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C" w:rsidRDefault="007E327C" w:rsidP="007E327C">
      <w:pPr>
        <w:jc w:val="center"/>
        <w:rPr>
          <w:rFonts w:ascii="Arial" w:hAnsi="Arial" w:cs="Arial"/>
          <w:sz w:val="28"/>
          <w:szCs w:val="28"/>
        </w:rPr>
      </w:pPr>
      <w:r>
        <w:rPr>
          <w:rFonts w:ascii="Arial" w:hAnsi="Arial" w:cs="Arial"/>
          <w:noProof/>
          <w:sz w:val="28"/>
          <w:szCs w:val="28"/>
          <w:lang w:eastAsia="en-GB"/>
        </w:rPr>
        <w:drawing>
          <wp:inline distT="0" distB="0" distL="0" distR="0" wp14:anchorId="3384CC8D" wp14:editId="08A80BD3">
            <wp:extent cx="2371725" cy="21583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742" cy="2163840"/>
                    </a:xfrm>
                    <a:prstGeom prst="rect">
                      <a:avLst/>
                    </a:prstGeom>
                    <a:noFill/>
                  </pic:spPr>
                </pic:pic>
              </a:graphicData>
            </a:graphic>
          </wp:inline>
        </w:drawing>
      </w:r>
    </w:p>
    <w:p w:rsidR="007E327C" w:rsidRDefault="007E327C" w:rsidP="00850E2A">
      <w:pPr>
        <w:jc w:val="center"/>
        <w:rPr>
          <w:rFonts w:ascii="Arial" w:hAnsi="Arial" w:cs="Arial"/>
          <w:sz w:val="28"/>
          <w:szCs w:val="28"/>
        </w:rPr>
      </w:pPr>
    </w:p>
    <w:p w:rsidR="00850E2A" w:rsidRPr="007E327C" w:rsidRDefault="00850E2A" w:rsidP="00850E2A">
      <w:pPr>
        <w:jc w:val="center"/>
        <w:rPr>
          <w:rFonts w:ascii="Arial" w:hAnsi="Arial" w:cs="Arial"/>
          <w:b/>
          <w:sz w:val="40"/>
          <w:szCs w:val="40"/>
        </w:rPr>
      </w:pPr>
      <w:r w:rsidRPr="007E327C">
        <w:rPr>
          <w:rFonts w:ascii="Arial" w:hAnsi="Arial" w:cs="Arial"/>
          <w:b/>
          <w:sz w:val="40"/>
          <w:szCs w:val="40"/>
        </w:rPr>
        <w:t>Reclaiming Our Futures Alliance</w:t>
      </w:r>
      <w:r w:rsidR="007E327C" w:rsidRPr="007E327C">
        <w:rPr>
          <w:rFonts w:ascii="Arial" w:hAnsi="Arial" w:cs="Arial"/>
          <w:b/>
          <w:sz w:val="40"/>
          <w:szCs w:val="40"/>
        </w:rPr>
        <w:t xml:space="preserve"> (ROFA)</w:t>
      </w:r>
    </w:p>
    <w:p w:rsidR="00850E2A" w:rsidRPr="007E327C" w:rsidRDefault="003B0BA4" w:rsidP="00850E2A">
      <w:pPr>
        <w:jc w:val="center"/>
        <w:rPr>
          <w:rFonts w:ascii="Arial" w:hAnsi="Arial" w:cs="Arial"/>
          <w:b/>
          <w:sz w:val="40"/>
          <w:szCs w:val="40"/>
        </w:rPr>
      </w:pPr>
      <w:r w:rsidRPr="007E327C">
        <w:rPr>
          <w:rFonts w:ascii="Arial" w:hAnsi="Arial" w:cs="Arial"/>
          <w:b/>
          <w:sz w:val="40"/>
          <w:szCs w:val="40"/>
        </w:rPr>
        <w:t>Cam</w:t>
      </w:r>
      <w:r w:rsidR="00850E2A" w:rsidRPr="007E327C">
        <w:rPr>
          <w:rFonts w:ascii="Arial" w:hAnsi="Arial" w:cs="Arial"/>
          <w:b/>
          <w:sz w:val="40"/>
          <w:szCs w:val="40"/>
        </w:rPr>
        <w:t>paign</w:t>
      </w:r>
      <w:r w:rsidR="00D10513">
        <w:rPr>
          <w:rFonts w:ascii="Arial" w:hAnsi="Arial" w:cs="Arial"/>
          <w:b/>
          <w:sz w:val="40"/>
          <w:szCs w:val="40"/>
        </w:rPr>
        <w:t xml:space="preserve"> Strategy</w:t>
      </w:r>
      <w:r w:rsidR="00850E2A" w:rsidRPr="007E327C">
        <w:rPr>
          <w:rFonts w:ascii="Arial" w:hAnsi="Arial" w:cs="Arial"/>
          <w:b/>
          <w:sz w:val="40"/>
          <w:szCs w:val="40"/>
        </w:rPr>
        <w:t xml:space="preserve"> 2015 – 2016</w:t>
      </w:r>
    </w:p>
    <w:p w:rsidR="00EC2E47" w:rsidRDefault="00EC2E47" w:rsidP="00850E2A">
      <w:pPr>
        <w:rPr>
          <w:rFonts w:ascii="Arial" w:hAnsi="Arial" w:cs="Arial"/>
          <w:sz w:val="28"/>
          <w:szCs w:val="28"/>
        </w:rPr>
      </w:pPr>
    </w:p>
    <w:p w:rsidR="00016CCC" w:rsidRDefault="00016CCC" w:rsidP="00850E2A">
      <w:pPr>
        <w:rPr>
          <w:rFonts w:ascii="Arial" w:hAnsi="Arial" w:cs="Arial"/>
          <w:sz w:val="28"/>
          <w:szCs w:val="28"/>
        </w:rPr>
      </w:pPr>
    </w:p>
    <w:p w:rsidR="00016CCC" w:rsidRDefault="00016CCC" w:rsidP="00850E2A">
      <w:pPr>
        <w:rPr>
          <w:rFonts w:ascii="Arial" w:hAnsi="Arial" w:cs="Arial"/>
          <w:sz w:val="28"/>
          <w:szCs w:val="28"/>
        </w:rPr>
      </w:pPr>
    </w:p>
    <w:sdt>
      <w:sdtPr>
        <w:rPr>
          <w:rFonts w:ascii="Calibri" w:eastAsia="Calibri" w:hAnsi="Calibri" w:cs="Times New Roman"/>
          <w:b w:val="0"/>
          <w:bCs w:val="0"/>
          <w:color w:val="auto"/>
          <w:sz w:val="22"/>
          <w:szCs w:val="22"/>
          <w:lang w:val="en-GB" w:eastAsia="en-US"/>
        </w:rPr>
        <w:id w:val="1937170239"/>
        <w:docPartObj>
          <w:docPartGallery w:val="Table of Contents"/>
          <w:docPartUnique/>
        </w:docPartObj>
      </w:sdtPr>
      <w:sdtEndPr>
        <w:rPr>
          <w:noProof/>
        </w:rPr>
      </w:sdtEndPr>
      <w:sdtContent>
        <w:p w:rsidR="00016CCC" w:rsidRDefault="00016CCC">
          <w:pPr>
            <w:pStyle w:val="TOCHeading"/>
            <w:rPr>
              <w:rFonts w:ascii="Arial" w:hAnsi="Arial" w:cs="Arial"/>
              <w:color w:val="auto"/>
            </w:rPr>
          </w:pPr>
          <w:r w:rsidRPr="00016CCC">
            <w:rPr>
              <w:rFonts w:ascii="Arial" w:hAnsi="Arial" w:cs="Arial"/>
              <w:color w:val="auto"/>
            </w:rPr>
            <w:t>Contents</w:t>
          </w:r>
        </w:p>
        <w:p w:rsidR="00016CCC" w:rsidRPr="00016CCC" w:rsidRDefault="00016CCC" w:rsidP="00016CCC">
          <w:pPr>
            <w:rPr>
              <w:lang w:val="en-US" w:eastAsia="ja-JP"/>
            </w:rPr>
          </w:pPr>
        </w:p>
        <w:p w:rsidR="00016CCC" w:rsidRPr="00016CCC" w:rsidRDefault="00016CCC">
          <w:pPr>
            <w:pStyle w:val="TOC1"/>
            <w:tabs>
              <w:tab w:val="right" w:leader="dot" w:pos="9016"/>
            </w:tabs>
            <w:rPr>
              <w:rFonts w:ascii="Arial" w:hAnsi="Arial" w:cs="Arial"/>
              <w:noProof/>
              <w:sz w:val="28"/>
              <w:szCs w:val="28"/>
            </w:rPr>
          </w:pPr>
          <w:r w:rsidRPr="00016CCC">
            <w:rPr>
              <w:rFonts w:ascii="Arial" w:hAnsi="Arial" w:cs="Arial"/>
              <w:sz w:val="28"/>
              <w:szCs w:val="28"/>
            </w:rPr>
            <w:fldChar w:fldCharType="begin"/>
          </w:r>
          <w:r w:rsidRPr="00016CCC">
            <w:rPr>
              <w:rFonts w:ascii="Arial" w:hAnsi="Arial" w:cs="Arial"/>
              <w:sz w:val="28"/>
              <w:szCs w:val="28"/>
            </w:rPr>
            <w:instrText xml:space="preserve"> TOC \o "1-3" \h \z \u </w:instrText>
          </w:r>
          <w:r w:rsidRPr="00016CCC">
            <w:rPr>
              <w:rFonts w:ascii="Arial" w:hAnsi="Arial" w:cs="Arial"/>
              <w:sz w:val="28"/>
              <w:szCs w:val="28"/>
            </w:rPr>
            <w:fldChar w:fldCharType="separate"/>
          </w:r>
          <w:hyperlink w:anchor="_Toc430968813" w:history="1">
            <w:r w:rsidRPr="00016CCC">
              <w:rPr>
                <w:rStyle w:val="Hyperlink"/>
                <w:rFonts w:ascii="Arial" w:hAnsi="Arial" w:cs="Arial"/>
                <w:noProof/>
                <w:sz w:val="28"/>
                <w:szCs w:val="28"/>
              </w:rPr>
              <w:t>Introduction</w:t>
            </w:r>
            <w:r w:rsidRPr="00016CCC">
              <w:rPr>
                <w:rFonts w:ascii="Arial" w:hAnsi="Arial" w:cs="Arial"/>
                <w:noProof/>
                <w:webHidden/>
                <w:sz w:val="28"/>
                <w:szCs w:val="28"/>
              </w:rPr>
              <w:tab/>
            </w:r>
            <w:r w:rsidRPr="00016CCC">
              <w:rPr>
                <w:rFonts w:ascii="Arial" w:hAnsi="Arial" w:cs="Arial"/>
                <w:noProof/>
                <w:webHidden/>
                <w:sz w:val="28"/>
                <w:szCs w:val="28"/>
              </w:rPr>
              <w:fldChar w:fldCharType="begin"/>
            </w:r>
            <w:r w:rsidRPr="00016CCC">
              <w:rPr>
                <w:rFonts w:ascii="Arial" w:hAnsi="Arial" w:cs="Arial"/>
                <w:noProof/>
                <w:webHidden/>
                <w:sz w:val="28"/>
                <w:szCs w:val="28"/>
              </w:rPr>
              <w:instrText xml:space="preserve"> PAGEREF _Toc430968813 \h </w:instrText>
            </w:r>
            <w:r w:rsidRPr="00016CCC">
              <w:rPr>
                <w:rFonts w:ascii="Arial" w:hAnsi="Arial" w:cs="Arial"/>
                <w:noProof/>
                <w:webHidden/>
                <w:sz w:val="28"/>
                <w:szCs w:val="28"/>
              </w:rPr>
            </w:r>
            <w:r w:rsidRPr="00016CCC">
              <w:rPr>
                <w:rFonts w:ascii="Arial" w:hAnsi="Arial" w:cs="Arial"/>
                <w:noProof/>
                <w:webHidden/>
                <w:sz w:val="28"/>
                <w:szCs w:val="28"/>
              </w:rPr>
              <w:fldChar w:fldCharType="separate"/>
            </w:r>
            <w:r w:rsidRPr="00016CCC">
              <w:rPr>
                <w:rFonts w:ascii="Arial" w:hAnsi="Arial" w:cs="Arial"/>
                <w:noProof/>
                <w:webHidden/>
                <w:sz w:val="28"/>
                <w:szCs w:val="28"/>
              </w:rPr>
              <w:t>1</w:t>
            </w:r>
            <w:r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14" w:history="1">
            <w:r w:rsidR="00016CCC" w:rsidRPr="00016CCC">
              <w:rPr>
                <w:rStyle w:val="Hyperlink"/>
                <w:rFonts w:ascii="Arial" w:hAnsi="Arial" w:cs="Arial"/>
                <w:noProof/>
                <w:sz w:val="28"/>
                <w:szCs w:val="28"/>
              </w:rPr>
              <w:t>Background</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_Toc430968814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2</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15" w:history="1">
            <w:r w:rsidR="00016CCC" w:rsidRPr="00016CCC">
              <w:rPr>
                <w:rStyle w:val="Hyperlink"/>
                <w:rFonts w:ascii="Arial" w:hAnsi="Arial" w:cs="Arial"/>
                <w:noProof/>
                <w:sz w:val="28"/>
                <w:szCs w:val="28"/>
              </w:rPr>
              <w:t>Campaign priorities identified at the ROFA conference</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_Toc430968815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2</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16" w:history="1">
            <w:r w:rsidR="00016CCC" w:rsidRPr="00016CCC">
              <w:rPr>
                <w:rStyle w:val="Hyperlink"/>
                <w:rFonts w:ascii="Arial" w:hAnsi="Arial" w:cs="Arial"/>
                <w:noProof/>
                <w:sz w:val="28"/>
                <w:szCs w:val="28"/>
              </w:rPr>
              <w:t xml:space="preserve">Developing a campaigns </w:t>
            </w:r>
            <w:r w:rsidR="00D10513">
              <w:rPr>
                <w:rStyle w:val="Hyperlink"/>
                <w:rFonts w:ascii="Arial" w:hAnsi="Arial" w:cs="Arial"/>
                <w:noProof/>
                <w:sz w:val="28"/>
                <w:szCs w:val="28"/>
              </w:rPr>
              <w:t>strategy</w:t>
            </w:r>
            <w:r w:rsidR="00016CCC" w:rsidRPr="00016CCC">
              <w:rPr>
                <w:rStyle w:val="Hyperlink"/>
                <w:rFonts w:ascii="Arial" w:hAnsi="Arial" w:cs="Arial"/>
                <w:noProof/>
                <w:sz w:val="28"/>
                <w:szCs w:val="28"/>
              </w:rPr>
              <w:t xml:space="preserve"> for ROFA</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_Toc430968816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4</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17" w:history="1">
            <w:r w:rsidR="00016CCC" w:rsidRPr="00016CCC">
              <w:rPr>
                <w:rStyle w:val="Hyperlink"/>
                <w:rFonts w:ascii="Arial" w:hAnsi="Arial" w:cs="Arial"/>
                <w:noProof/>
                <w:sz w:val="28"/>
                <w:szCs w:val="28"/>
              </w:rPr>
              <w:t xml:space="preserve">Campaigns </w:t>
            </w:r>
            <w:r w:rsidR="00D10513">
              <w:rPr>
                <w:rStyle w:val="Hyperlink"/>
                <w:rFonts w:ascii="Arial" w:hAnsi="Arial" w:cs="Arial"/>
                <w:noProof/>
                <w:sz w:val="28"/>
                <w:szCs w:val="28"/>
              </w:rPr>
              <w:t>plans</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_Toc430968817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6</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18" w:history="1">
            <w:r w:rsidR="00016CCC" w:rsidRPr="00016CCC">
              <w:rPr>
                <w:rStyle w:val="Hyperlink"/>
                <w:rFonts w:ascii="Arial" w:hAnsi="Arial" w:cs="Arial"/>
                <w:noProof/>
                <w:sz w:val="28"/>
                <w:szCs w:val="28"/>
              </w:rPr>
              <w:t>Appendix A</w:t>
            </w:r>
            <w:r w:rsidR="00016CCC">
              <w:rPr>
                <w:rStyle w:val="Hyperlink"/>
                <w:rFonts w:ascii="Arial" w:hAnsi="Arial" w:cs="Arial"/>
                <w:noProof/>
                <w:sz w:val="28"/>
                <w:szCs w:val="28"/>
              </w:rPr>
              <w:t xml:space="preserve"> – Benefits and Welfare Reform</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_Toc430968818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7</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20" w:history="1">
            <w:r w:rsidR="00016CCC" w:rsidRPr="00016CCC">
              <w:rPr>
                <w:rStyle w:val="Hyperlink"/>
                <w:rFonts w:ascii="Arial" w:hAnsi="Arial" w:cs="Arial"/>
                <w:noProof/>
                <w:sz w:val="28"/>
                <w:szCs w:val="28"/>
              </w:rPr>
              <w:t>Appendix B</w:t>
            </w:r>
            <w:r w:rsidR="00016CCC">
              <w:rPr>
                <w:rStyle w:val="Hyperlink"/>
                <w:rFonts w:ascii="Arial" w:hAnsi="Arial" w:cs="Arial"/>
                <w:noProof/>
                <w:sz w:val="28"/>
                <w:szCs w:val="28"/>
              </w:rPr>
              <w:t xml:space="preserve"> – Disability Hate Crime</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_Toc430968820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11</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22" w:history="1">
            <w:r w:rsidR="00016CCC" w:rsidRPr="00016CCC">
              <w:rPr>
                <w:rStyle w:val="Hyperlink"/>
                <w:rFonts w:ascii="Arial" w:hAnsi="Arial" w:cs="Arial"/>
                <w:noProof/>
                <w:sz w:val="28"/>
                <w:szCs w:val="28"/>
              </w:rPr>
              <w:t>Appendix C</w:t>
            </w:r>
            <w:r w:rsidR="00016CCC">
              <w:rPr>
                <w:rStyle w:val="Hyperlink"/>
                <w:rFonts w:ascii="Arial" w:hAnsi="Arial" w:cs="Arial"/>
                <w:noProof/>
                <w:sz w:val="28"/>
                <w:szCs w:val="28"/>
              </w:rPr>
              <w:t xml:space="preserve"> - Employment</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_Toc430968822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14</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24" w:history="1">
            <w:r w:rsidR="00016CCC" w:rsidRPr="00016CCC">
              <w:rPr>
                <w:rStyle w:val="Hyperlink"/>
                <w:rFonts w:ascii="Arial" w:hAnsi="Arial" w:cs="Arial"/>
                <w:noProof/>
                <w:sz w:val="28"/>
                <w:szCs w:val="28"/>
              </w:rPr>
              <w:t>Appendix D</w:t>
            </w:r>
            <w:r w:rsidR="00016CCC">
              <w:rPr>
                <w:rStyle w:val="Hyperlink"/>
                <w:rFonts w:ascii="Arial" w:hAnsi="Arial" w:cs="Arial"/>
                <w:noProof/>
                <w:sz w:val="28"/>
                <w:szCs w:val="28"/>
              </w:rPr>
              <w:t xml:space="preserve"> – Equality in Education</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_Toc430968824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17</w:t>
            </w:r>
            <w:r w:rsidR="00016CCC" w:rsidRPr="00016CCC">
              <w:rPr>
                <w:rFonts w:ascii="Arial" w:hAnsi="Arial" w:cs="Arial"/>
                <w:noProof/>
                <w:webHidden/>
                <w:sz w:val="28"/>
                <w:szCs w:val="28"/>
              </w:rPr>
              <w:fldChar w:fldCharType="end"/>
            </w:r>
          </w:hyperlink>
        </w:p>
        <w:p w:rsidR="00016CCC" w:rsidRPr="00016CCC" w:rsidRDefault="00AF17A3">
          <w:pPr>
            <w:pStyle w:val="TOC1"/>
            <w:tabs>
              <w:tab w:val="right" w:leader="dot" w:pos="9016"/>
            </w:tabs>
            <w:rPr>
              <w:rFonts w:ascii="Arial" w:hAnsi="Arial" w:cs="Arial"/>
              <w:noProof/>
              <w:sz w:val="28"/>
              <w:szCs w:val="28"/>
            </w:rPr>
          </w:pPr>
          <w:hyperlink w:anchor="_Toc430968826" w:history="1">
            <w:r w:rsidR="00016CCC" w:rsidRPr="00016CCC">
              <w:rPr>
                <w:rStyle w:val="Hyperlink"/>
                <w:rFonts w:ascii="Arial" w:hAnsi="Arial" w:cs="Arial"/>
                <w:noProof/>
                <w:sz w:val="28"/>
                <w:szCs w:val="28"/>
              </w:rPr>
              <w:t>Appendix E</w:t>
            </w:r>
            <w:r w:rsidR="00016CCC">
              <w:rPr>
                <w:rStyle w:val="Hyperlink"/>
                <w:rFonts w:ascii="Arial" w:hAnsi="Arial" w:cs="Arial"/>
                <w:noProof/>
                <w:sz w:val="28"/>
                <w:szCs w:val="28"/>
              </w:rPr>
              <w:t xml:space="preserve"> – Independent Living</w:t>
            </w:r>
            <w:r w:rsidR="00016CCC" w:rsidRPr="00016CCC">
              <w:rPr>
                <w:rFonts w:ascii="Arial" w:hAnsi="Arial" w:cs="Arial"/>
                <w:noProof/>
                <w:webHidden/>
                <w:sz w:val="28"/>
                <w:szCs w:val="28"/>
              </w:rPr>
              <w:tab/>
            </w:r>
            <w:r w:rsidR="00016CCC" w:rsidRPr="00016CCC">
              <w:rPr>
                <w:rFonts w:ascii="Arial" w:hAnsi="Arial" w:cs="Arial"/>
                <w:noProof/>
                <w:webHidden/>
                <w:sz w:val="28"/>
                <w:szCs w:val="28"/>
              </w:rPr>
              <w:fldChar w:fldCharType="begin"/>
            </w:r>
            <w:r w:rsidR="00016CCC" w:rsidRPr="00016CCC">
              <w:rPr>
                <w:rFonts w:ascii="Arial" w:hAnsi="Arial" w:cs="Arial"/>
                <w:noProof/>
                <w:webHidden/>
                <w:sz w:val="28"/>
                <w:szCs w:val="28"/>
              </w:rPr>
              <w:instrText xml:space="preserve"> PAGEREF _Toc430968826 \h </w:instrText>
            </w:r>
            <w:r w:rsidR="00016CCC" w:rsidRPr="00016CCC">
              <w:rPr>
                <w:rFonts w:ascii="Arial" w:hAnsi="Arial" w:cs="Arial"/>
                <w:noProof/>
                <w:webHidden/>
                <w:sz w:val="28"/>
                <w:szCs w:val="28"/>
              </w:rPr>
            </w:r>
            <w:r w:rsidR="00016CCC" w:rsidRPr="00016CCC">
              <w:rPr>
                <w:rFonts w:ascii="Arial" w:hAnsi="Arial" w:cs="Arial"/>
                <w:noProof/>
                <w:webHidden/>
                <w:sz w:val="28"/>
                <w:szCs w:val="28"/>
              </w:rPr>
              <w:fldChar w:fldCharType="separate"/>
            </w:r>
            <w:r w:rsidR="00016CCC" w:rsidRPr="00016CCC">
              <w:rPr>
                <w:rFonts w:ascii="Arial" w:hAnsi="Arial" w:cs="Arial"/>
                <w:noProof/>
                <w:webHidden/>
                <w:sz w:val="28"/>
                <w:szCs w:val="28"/>
              </w:rPr>
              <w:t>21</w:t>
            </w:r>
            <w:r w:rsidR="00016CCC" w:rsidRPr="00016CCC">
              <w:rPr>
                <w:rFonts w:ascii="Arial" w:hAnsi="Arial" w:cs="Arial"/>
                <w:noProof/>
                <w:webHidden/>
                <w:sz w:val="28"/>
                <w:szCs w:val="28"/>
              </w:rPr>
              <w:fldChar w:fldCharType="end"/>
            </w:r>
          </w:hyperlink>
        </w:p>
        <w:p w:rsidR="00016CCC" w:rsidRDefault="00016CCC">
          <w:r w:rsidRPr="00016CCC">
            <w:rPr>
              <w:rFonts w:ascii="Arial" w:hAnsi="Arial" w:cs="Arial"/>
              <w:b/>
              <w:bCs/>
              <w:noProof/>
              <w:sz w:val="28"/>
              <w:szCs w:val="28"/>
            </w:rPr>
            <w:fldChar w:fldCharType="end"/>
          </w:r>
        </w:p>
      </w:sdtContent>
    </w:sdt>
    <w:p w:rsidR="00850E2A" w:rsidRDefault="003B0BA4" w:rsidP="00016CCC">
      <w:pPr>
        <w:pStyle w:val="Heading1"/>
        <w:rPr>
          <w:rFonts w:ascii="Arial" w:hAnsi="Arial" w:cs="Arial"/>
          <w:color w:val="auto"/>
        </w:rPr>
      </w:pPr>
      <w:bookmarkStart w:id="0" w:name="_Toc430968813"/>
      <w:r w:rsidRPr="00016CCC">
        <w:rPr>
          <w:rFonts w:ascii="Arial" w:hAnsi="Arial" w:cs="Arial"/>
          <w:color w:val="auto"/>
        </w:rPr>
        <w:lastRenderedPageBreak/>
        <w:t>Introduction</w:t>
      </w:r>
      <w:bookmarkEnd w:id="0"/>
    </w:p>
    <w:p w:rsidR="00016CCC" w:rsidRPr="00016CCC" w:rsidRDefault="00016CCC" w:rsidP="00016CCC"/>
    <w:p w:rsidR="0065618E" w:rsidRPr="00337126" w:rsidRDefault="005971F2" w:rsidP="00850E2A">
      <w:pPr>
        <w:rPr>
          <w:rFonts w:ascii="Arial" w:hAnsi="Arial" w:cs="Arial"/>
          <w:sz w:val="28"/>
          <w:szCs w:val="28"/>
        </w:rPr>
      </w:pPr>
      <w:r>
        <w:rPr>
          <w:rFonts w:ascii="Arial" w:hAnsi="Arial" w:cs="Arial"/>
          <w:sz w:val="28"/>
          <w:szCs w:val="28"/>
        </w:rPr>
        <w:t xml:space="preserve">Creating social </w:t>
      </w:r>
      <w:r w:rsidR="003B0BA4" w:rsidRPr="00337126">
        <w:rPr>
          <w:rFonts w:ascii="Arial" w:hAnsi="Arial" w:cs="Arial"/>
          <w:sz w:val="28"/>
          <w:szCs w:val="28"/>
        </w:rPr>
        <w:t>change to promote Disabled people’s rights is at the</w:t>
      </w:r>
      <w:r w:rsidR="00EC2E47" w:rsidRPr="00337126">
        <w:rPr>
          <w:rFonts w:ascii="Arial" w:hAnsi="Arial" w:cs="Arial"/>
          <w:sz w:val="28"/>
          <w:szCs w:val="28"/>
        </w:rPr>
        <w:t xml:space="preserve"> </w:t>
      </w:r>
      <w:r w:rsidR="003B0BA4" w:rsidRPr="00337126">
        <w:rPr>
          <w:rFonts w:ascii="Arial" w:hAnsi="Arial" w:cs="Arial"/>
          <w:sz w:val="28"/>
          <w:szCs w:val="28"/>
        </w:rPr>
        <w:t>heart of why the Reclaiming Our Futures Alliance (ROFA)</w:t>
      </w:r>
      <w:r w:rsidR="00EC2E47" w:rsidRPr="00337126">
        <w:rPr>
          <w:rFonts w:ascii="Arial" w:hAnsi="Arial" w:cs="Arial"/>
          <w:sz w:val="28"/>
          <w:szCs w:val="28"/>
        </w:rPr>
        <w:t xml:space="preserve"> </w:t>
      </w:r>
      <w:r w:rsidR="003B0BA4" w:rsidRPr="00337126">
        <w:rPr>
          <w:rFonts w:ascii="Arial" w:hAnsi="Arial" w:cs="Arial"/>
          <w:sz w:val="28"/>
          <w:szCs w:val="28"/>
        </w:rPr>
        <w:t>was formed. The Alliance aims to be a united voice for Disabled people and gr</w:t>
      </w:r>
      <w:r w:rsidR="00EC2E47" w:rsidRPr="00337126">
        <w:rPr>
          <w:rFonts w:ascii="Arial" w:hAnsi="Arial" w:cs="Arial"/>
          <w:sz w:val="28"/>
          <w:szCs w:val="28"/>
        </w:rPr>
        <w:t>a</w:t>
      </w:r>
      <w:r w:rsidR="003B0BA4" w:rsidRPr="00337126">
        <w:rPr>
          <w:rFonts w:ascii="Arial" w:hAnsi="Arial" w:cs="Arial"/>
          <w:sz w:val="28"/>
          <w:szCs w:val="28"/>
        </w:rPr>
        <w:t>ssroots Disabled People’s Organisa</w:t>
      </w:r>
      <w:r w:rsidR="00EC2E47" w:rsidRPr="00337126">
        <w:rPr>
          <w:rFonts w:ascii="Arial" w:hAnsi="Arial" w:cs="Arial"/>
          <w:sz w:val="28"/>
          <w:szCs w:val="28"/>
        </w:rPr>
        <w:t>t</w:t>
      </w:r>
      <w:r w:rsidR="003B0BA4" w:rsidRPr="00337126">
        <w:rPr>
          <w:rFonts w:ascii="Arial" w:hAnsi="Arial" w:cs="Arial"/>
          <w:sz w:val="28"/>
          <w:szCs w:val="28"/>
        </w:rPr>
        <w:t>ions (DPOs), groups and networks across Englan</w:t>
      </w:r>
      <w:r w:rsidR="00EC2E47" w:rsidRPr="00337126">
        <w:rPr>
          <w:rFonts w:ascii="Arial" w:hAnsi="Arial" w:cs="Arial"/>
          <w:sz w:val="28"/>
          <w:szCs w:val="28"/>
        </w:rPr>
        <w:t xml:space="preserve">d and to co-ordinate </w:t>
      </w:r>
      <w:r w:rsidR="003B0BA4" w:rsidRPr="00337126">
        <w:rPr>
          <w:rFonts w:ascii="Arial" w:hAnsi="Arial" w:cs="Arial"/>
          <w:sz w:val="28"/>
          <w:szCs w:val="28"/>
        </w:rPr>
        <w:t>campaigning at local, regional and national levels.</w:t>
      </w:r>
    </w:p>
    <w:p w:rsidR="003B0BA4" w:rsidRDefault="003B0BA4" w:rsidP="00850E2A">
      <w:pPr>
        <w:rPr>
          <w:rFonts w:ascii="Arial" w:hAnsi="Arial" w:cs="Arial"/>
          <w:sz w:val="28"/>
          <w:szCs w:val="28"/>
        </w:rPr>
      </w:pPr>
      <w:r w:rsidRPr="00337126">
        <w:rPr>
          <w:rFonts w:ascii="Arial" w:hAnsi="Arial" w:cs="Arial"/>
          <w:sz w:val="28"/>
          <w:szCs w:val="28"/>
        </w:rPr>
        <w:t>ROFA members have been at the forefront of campaigning against austerity and welfare reform in opposition to the discriminatory an</w:t>
      </w:r>
      <w:r w:rsidR="00EC2E47" w:rsidRPr="00337126">
        <w:rPr>
          <w:rFonts w:ascii="Arial" w:hAnsi="Arial" w:cs="Arial"/>
          <w:sz w:val="28"/>
          <w:szCs w:val="28"/>
        </w:rPr>
        <w:t>d disproportionate targeting of</w:t>
      </w:r>
      <w:r w:rsidRPr="00337126">
        <w:rPr>
          <w:rFonts w:ascii="Arial" w:hAnsi="Arial" w:cs="Arial"/>
          <w:sz w:val="28"/>
          <w:szCs w:val="28"/>
        </w:rPr>
        <w:t xml:space="preserve"> Disabled people under the past and current Government.</w:t>
      </w:r>
      <w:r w:rsidR="007E327C">
        <w:rPr>
          <w:rFonts w:ascii="Arial" w:hAnsi="Arial" w:cs="Arial"/>
          <w:sz w:val="28"/>
          <w:szCs w:val="28"/>
        </w:rPr>
        <w:t xml:space="preserve"> </w:t>
      </w:r>
      <w:r w:rsidR="004C2EBE">
        <w:rPr>
          <w:rFonts w:ascii="Arial" w:hAnsi="Arial" w:cs="Arial"/>
          <w:sz w:val="28"/>
          <w:szCs w:val="28"/>
        </w:rPr>
        <w:t xml:space="preserve">These </w:t>
      </w:r>
      <w:r w:rsidR="005971F2">
        <w:rPr>
          <w:rFonts w:ascii="Arial" w:hAnsi="Arial" w:cs="Arial"/>
          <w:sz w:val="28"/>
          <w:szCs w:val="28"/>
        </w:rPr>
        <w:t xml:space="preserve">campaigns have re-energised the Disabled Peoples Rights movement and mobilised thousands of new activists. This has created great new opportunities for our movement </w:t>
      </w:r>
      <w:r w:rsidR="005971F2" w:rsidRPr="005971F2">
        <w:rPr>
          <w:rFonts w:ascii="Arial" w:hAnsi="Arial" w:cs="Arial"/>
          <w:sz w:val="28"/>
          <w:szCs w:val="28"/>
        </w:rPr>
        <w:t>to build a stronger collective voice and to co-ordinate effe</w:t>
      </w:r>
      <w:r w:rsidR="005971F2">
        <w:rPr>
          <w:rFonts w:ascii="Arial" w:hAnsi="Arial" w:cs="Arial"/>
          <w:sz w:val="28"/>
          <w:szCs w:val="28"/>
        </w:rPr>
        <w:t>ctively to get that voice heard which will be essential g</w:t>
      </w:r>
      <w:r w:rsidR="00EC2E47" w:rsidRPr="00337126">
        <w:rPr>
          <w:rFonts w:ascii="Arial" w:hAnsi="Arial" w:cs="Arial"/>
          <w:sz w:val="28"/>
          <w:szCs w:val="28"/>
        </w:rPr>
        <w:t>iven the scale of the attacks and with more devastating cuts to come</w:t>
      </w:r>
      <w:r w:rsidR="005971F2">
        <w:rPr>
          <w:rFonts w:ascii="Arial" w:hAnsi="Arial" w:cs="Arial"/>
          <w:sz w:val="28"/>
          <w:szCs w:val="28"/>
        </w:rPr>
        <w:t>.</w:t>
      </w:r>
      <w:r w:rsidR="00896D35" w:rsidRPr="00337126">
        <w:rPr>
          <w:rFonts w:ascii="Arial" w:hAnsi="Arial" w:cs="Arial"/>
          <w:sz w:val="28"/>
          <w:szCs w:val="28"/>
        </w:rPr>
        <w:t xml:space="preserve"> </w:t>
      </w:r>
    </w:p>
    <w:p w:rsidR="00016CCC" w:rsidRPr="00337126" w:rsidRDefault="00016CCC" w:rsidP="00850E2A">
      <w:pPr>
        <w:rPr>
          <w:rFonts w:ascii="Arial" w:hAnsi="Arial" w:cs="Arial"/>
          <w:sz w:val="28"/>
          <w:szCs w:val="28"/>
        </w:rPr>
      </w:pPr>
    </w:p>
    <w:p w:rsidR="00850E2A" w:rsidRDefault="0065618E" w:rsidP="00016CCC">
      <w:pPr>
        <w:pStyle w:val="Heading1"/>
        <w:rPr>
          <w:rFonts w:ascii="Arial" w:hAnsi="Arial" w:cs="Arial"/>
          <w:color w:val="auto"/>
        </w:rPr>
      </w:pPr>
      <w:bookmarkStart w:id="1" w:name="_Toc430968814"/>
      <w:r w:rsidRPr="00016CCC">
        <w:rPr>
          <w:rFonts w:ascii="Arial" w:hAnsi="Arial" w:cs="Arial"/>
          <w:color w:val="auto"/>
        </w:rPr>
        <w:t>Background</w:t>
      </w:r>
      <w:bookmarkEnd w:id="1"/>
    </w:p>
    <w:p w:rsidR="00016CCC" w:rsidRPr="00016CCC" w:rsidRDefault="00016CCC" w:rsidP="00016CCC"/>
    <w:p w:rsidR="005C52CA" w:rsidRPr="00337126" w:rsidRDefault="0065618E" w:rsidP="00850E2A">
      <w:pPr>
        <w:rPr>
          <w:rFonts w:ascii="Arial" w:hAnsi="Arial" w:cs="Arial"/>
          <w:sz w:val="28"/>
          <w:szCs w:val="28"/>
        </w:rPr>
      </w:pPr>
      <w:r w:rsidRPr="00337126">
        <w:rPr>
          <w:rFonts w:ascii="Arial" w:hAnsi="Arial" w:cs="Arial"/>
          <w:sz w:val="28"/>
          <w:szCs w:val="28"/>
        </w:rPr>
        <w:t xml:space="preserve">Rights and equality are regressing </w:t>
      </w:r>
      <w:r w:rsidR="00924E19">
        <w:rPr>
          <w:rFonts w:ascii="Arial" w:hAnsi="Arial" w:cs="Arial"/>
          <w:sz w:val="28"/>
          <w:szCs w:val="28"/>
        </w:rPr>
        <w:t>in the UK for the first time</w:t>
      </w:r>
      <w:r w:rsidR="00924E19">
        <w:rPr>
          <w:rStyle w:val="FootnoteReference"/>
          <w:rFonts w:ascii="Arial" w:hAnsi="Arial" w:cs="Arial"/>
          <w:sz w:val="28"/>
          <w:szCs w:val="28"/>
        </w:rPr>
        <w:footnoteReference w:id="1"/>
      </w:r>
      <w:r w:rsidRPr="00337126">
        <w:rPr>
          <w:rFonts w:ascii="Arial" w:hAnsi="Arial" w:cs="Arial"/>
          <w:sz w:val="28"/>
          <w:szCs w:val="28"/>
        </w:rPr>
        <w:t xml:space="preserve"> and Disabled people are reporting a reduction in choice an</w:t>
      </w:r>
      <w:r w:rsidR="00924E19">
        <w:rPr>
          <w:rFonts w:ascii="Arial" w:hAnsi="Arial" w:cs="Arial"/>
          <w:sz w:val="28"/>
          <w:szCs w:val="28"/>
        </w:rPr>
        <w:t>d control over our own lives</w:t>
      </w:r>
      <w:r w:rsidR="00924E19">
        <w:rPr>
          <w:rStyle w:val="FootnoteReference"/>
          <w:rFonts w:ascii="Arial" w:hAnsi="Arial" w:cs="Arial"/>
          <w:sz w:val="28"/>
          <w:szCs w:val="28"/>
        </w:rPr>
        <w:footnoteReference w:id="2"/>
      </w:r>
      <w:r w:rsidRPr="00337126">
        <w:rPr>
          <w:rFonts w:ascii="Arial" w:hAnsi="Arial" w:cs="Arial"/>
          <w:sz w:val="28"/>
          <w:szCs w:val="28"/>
        </w:rPr>
        <w:t xml:space="preserve">. Government policy impacting on Disabled people is being influenced by far wider politico-economic and ideological agendas. </w:t>
      </w:r>
    </w:p>
    <w:p w:rsidR="00EC2E47" w:rsidRPr="00337126" w:rsidRDefault="0065618E" w:rsidP="00850E2A">
      <w:pPr>
        <w:rPr>
          <w:rFonts w:ascii="Arial" w:hAnsi="Arial" w:cs="Arial"/>
          <w:sz w:val="28"/>
          <w:szCs w:val="28"/>
        </w:rPr>
      </w:pPr>
      <w:r w:rsidRPr="00337126">
        <w:rPr>
          <w:rFonts w:ascii="Arial" w:hAnsi="Arial" w:cs="Arial"/>
          <w:sz w:val="28"/>
          <w:szCs w:val="28"/>
        </w:rPr>
        <w:t>In order to effectively oppose the negative changes taking place it is essential to understand the wider political and economic issues and to build alliances broader than the Disabled People’</w:t>
      </w:r>
      <w:r w:rsidR="005C52CA" w:rsidRPr="00337126">
        <w:rPr>
          <w:rFonts w:ascii="Arial" w:hAnsi="Arial" w:cs="Arial"/>
          <w:sz w:val="28"/>
          <w:szCs w:val="28"/>
        </w:rPr>
        <w:t>s R</w:t>
      </w:r>
      <w:r w:rsidRPr="00337126">
        <w:rPr>
          <w:rFonts w:ascii="Arial" w:hAnsi="Arial" w:cs="Arial"/>
          <w:sz w:val="28"/>
          <w:szCs w:val="28"/>
        </w:rPr>
        <w:t>ights Movement.</w:t>
      </w:r>
    </w:p>
    <w:p w:rsidR="00896D35" w:rsidRPr="00337126" w:rsidRDefault="005C52CA" w:rsidP="00850E2A">
      <w:pPr>
        <w:rPr>
          <w:rFonts w:ascii="Arial" w:hAnsi="Arial" w:cs="Arial"/>
          <w:sz w:val="28"/>
          <w:szCs w:val="28"/>
        </w:rPr>
      </w:pPr>
      <w:r w:rsidRPr="00337126">
        <w:rPr>
          <w:rFonts w:ascii="Arial" w:hAnsi="Arial" w:cs="Arial"/>
          <w:sz w:val="28"/>
          <w:szCs w:val="28"/>
        </w:rPr>
        <w:t>Experiences opposing welfare reform since 2010 have caused Disabled people’s rights campaigners to rethink traditional appro</w:t>
      </w:r>
      <w:r w:rsidR="001F5D31">
        <w:rPr>
          <w:rFonts w:ascii="Arial" w:hAnsi="Arial" w:cs="Arial"/>
          <w:sz w:val="28"/>
          <w:szCs w:val="28"/>
        </w:rPr>
        <w:t>aches to disability policies</w:t>
      </w:r>
      <w:r w:rsidR="001F5D31">
        <w:rPr>
          <w:rStyle w:val="FootnoteReference"/>
          <w:rFonts w:ascii="Arial" w:hAnsi="Arial" w:cs="Arial"/>
          <w:sz w:val="28"/>
          <w:szCs w:val="28"/>
        </w:rPr>
        <w:footnoteReference w:id="3"/>
      </w:r>
      <w:r w:rsidRPr="00337126">
        <w:rPr>
          <w:rFonts w:ascii="Arial" w:hAnsi="Arial" w:cs="Arial"/>
          <w:sz w:val="28"/>
          <w:szCs w:val="28"/>
        </w:rPr>
        <w:t xml:space="preserve"> and to develop relationships with new allies such as anti-austerity groups and the trade union movement.</w:t>
      </w:r>
      <w:r w:rsidR="0065618E" w:rsidRPr="00337126">
        <w:rPr>
          <w:rFonts w:ascii="Arial" w:hAnsi="Arial" w:cs="Arial"/>
          <w:sz w:val="28"/>
          <w:szCs w:val="28"/>
        </w:rPr>
        <w:t xml:space="preserve"> </w:t>
      </w:r>
      <w:r w:rsidRPr="00337126">
        <w:rPr>
          <w:rFonts w:ascii="Arial" w:hAnsi="Arial" w:cs="Arial"/>
          <w:sz w:val="28"/>
          <w:szCs w:val="28"/>
        </w:rPr>
        <w:t xml:space="preserve">The face of campaigning has also changed in line with social media developments. </w:t>
      </w:r>
    </w:p>
    <w:p w:rsidR="00896D35" w:rsidRPr="00337126" w:rsidRDefault="00896D35" w:rsidP="00896D35">
      <w:pPr>
        <w:rPr>
          <w:rFonts w:ascii="Arial" w:hAnsi="Arial" w:cs="Arial"/>
          <w:sz w:val="28"/>
          <w:szCs w:val="28"/>
        </w:rPr>
      </w:pPr>
      <w:r w:rsidRPr="00337126">
        <w:rPr>
          <w:rFonts w:ascii="Arial" w:hAnsi="Arial" w:cs="Arial"/>
          <w:sz w:val="28"/>
          <w:szCs w:val="28"/>
        </w:rPr>
        <w:lastRenderedPageBreak/>
        <w:t xml:space="preserve">All of this brings new opportunities as well as fresh challenges, all of which we need to embrace and to address in order to protect Disabled people’s rights in the face of a scale of threat never before seen in our lifetimes. </w:t>
      </w:r>
    </w:p>
    <w:p w:rsidR="0084649F" w:rsidRDefault="0084649F" w:rsidP="00850E2A">
      <w:pPr>
        <w:rPr>
          <w:rFonts w:ascii="Arial" w:hAnsi="Arial" w:cs="Arial"/>
          <w:sz w:val="28"/>
          <w:szCs w:val="28"/>
        </w:rPr>
      </w:pPr>
      <w:r w:rsidRPr="00337126">
        <w:rPr>
          <w:rFonts w:ascii="Arial" w:hAnsi="Arial" w:cs="Arial"/>
          <w:sz w:val="28"/>
          <w:szCs w:val="28"/>
        </w:rPr>
        <w:t>United, together, we are stronger.</w:t>
      </w:r>
    </w:p>
    <w:p w:rsidR="00016CCC" w:rsidRPr="00337126" w:rsidRDefault="00016CCC" w:rsidP="00850E2A">
      <w:pPr>
        <w:rPr>
          <w:rFonts w:ascii="Arial" w:hAnsi="Arial" w:cs="Arial"/>
          <w:sz w:val="28"/>
          <w:szCs w:val="28"/>
        </w:rPr>
      </w:pPr>
    </w:p>
    <w:p w:rsidR="00850E2A" w:rsidRDefault="003A1E18" w:rsidP="00016CCC">
      <w:pPr>
        <w:pStyle w:val="Heading1"/>
        <w:rPr>
          <w:rFonts w:ascii="Arial" w:hAnsi="Arial" w:cs="Arial"/>
          <w:color w:val="auto"/>
        </w:rPr>
      </w:pPr>
      <w:bookmarkStart w:id="2" w:name="_Toc430968815"/>
      <w:r w:rsidRPr="00016CCC">
        <w:rPr>
          <w:rFonts w:ascii="Arial" w:hAnsi="Arial" w:cs="Arial"/>
          <w:color w:val="auto"/>
        </w:rPr>
        <w:t xml:space="preserve">Campaign priorities identified at the </w:t>
      </w:r>
      <w:r w:rsidR="0084649F" w:rsidRPr="00016CCC">
        <w:rPr>
          <w:rFonts w:ascii="Arial" w:hAnsi="Arial" w:cs="Arial"/>
          <w:color w:val="auto"/>
        </w:rPr>
        <w:t xml:space="preserve">ROFA </w:t>
      </w:r>
      <w:r w:rsidR="003B0BA4" w:rsidRPr="00016CCC">
        <w:rPr>
          <w:rFonts w:ascii="Arial" w:hAnsi="Arial" w:cs="Arial"/>
          <w:color w:val="auto"/>
        </w:rPr>
        <w:t>conference</w:t>
      </w:r>
      <w:bookmarkEnd w:id="2"/>
      <w:r w:rsidR="0084649F" w:rsidRPr="00016CCC">
        <w:rPr>
          <w:rFonts w:ascii="Arial" w:hAnsi="Arial" w:cs="Arial"/>
          <w:color w:val="auto"/>
        </w:rPr>
        <w:t xml:space="preserve"> </w:t>
      </w:r>
    </w:p>
    <w:p w:rsidR="00016CCC" w:rsidRPr="00016CCC" w:rsidRDefault="00016CCC" w:rsidP="00016CCC"/>
    <w:p w:rsidR="0084649F" w:rsidRDefault="0084649F" w:rsidP="00850E2A">
      <w:pPr>
        <w:rPr>
          <w:rFonts w:ascii="Arial" w:hAnsi="Arial" w:cs="Arial"/>
          <w:sz w:val="28"/>
          <w:szCs w:val="28"/>
        </w:rPr>
      </w:pPr>
      <w:r w:rsidRPr="00337126">
        <w:rPr>
          <w:rFonts w:ascii="Arial" w:hAnsi="Arial" w:cs="Arial"/>
          <w:sz w:val="28"/>
          <w:szCs w:val="28"/>
        </w:rPr>
        <w:t>Below is a summary of the main priorities and issues that emerged as th</w:t>
      </w:r>
      <w:r w:rsidR="007E327C">
        <w:rPr>
          <w:rFonts w:ascii="Arial" w:hAnsi="Arial" w:cs="Arial"/>
          <w:sz w:val="28"/>
          <w:szCs w:val="28"/>
        </w:rPr>
        <w:t>emes throughout the discussions</w:t>
      </w:r>
      <w:r w:rsidR="00D10513">
        <w:rPr>
          <w:rFonts w:ascii="Arial" w:hAnsi="Arial" w:cs="Arial"/>
          <w:sz w:val="28"/>
          <w:szCs w:val="28"/>
        </w:rPr>
        <w:t>.</w:t>
      </w:r>
    </w:p>
    <w:p w:rsidR="00D10513" w:rsidRPr="00337126" w:rsidRDefault="00D10513" w:rsidP="00850E2A">
      <w:pPr>
        <w:rPr>
          <w:rFonts w:ascii="Arial" w:hAnsi="Arial" w:cs="Arial"/>
          <w:sz w:val="28"/>
          <w:szCs w:val="28"/>
        </w:rPr>
      </w:pPr>
    </w:p>
    <w:p w:rsidR="0084649F" w:rsidRPr="00D10513" w:rsidRDefault="007E327C" w:rsidP="00850E2A">
      <w:pPr>
        <w:rPr>
          <w:rFonts w:ascii="Arial" w:hAnsi="Arial" w:cs="Arial"/>
          <w:sz w:val="28"/>
          <w:szCs w:val="28"/>
        </w:rPr>
      </w:pPr>
      <w:r w:rsidRPr="00D10513">
        <w:rPr>
          <w:rFonts w:ascii="Arial" w:hAnsi="Arial" w:cs="Arial"/>
          <w:sz w:val="28"/>
          <w:szCs w:val="28"/>
        </w:rPr>
        <w:t xml:space="preserve">ROFA </w:t>
      </w:r>
      <w:r w:rsidR="00D10513" w:rsidRPr="00D10513">
        <w:rPr>
          <w:rFonts w:ascii="Arial" w:hAnsi="Arial" w:cs="Arial"/>
          <w:sz w:val="28"/>
          <w:szCs w:val="28"/>
        </w:rPr>
        <w:t>Campaig</w:t>
      </w:r>
      <w:r w:rsidR="00D10513">
        <w:rPr>
          <w:rFonts w:ascii="Arial" w:hAnsi="Arial" w:cs="Arial"/>
          <w:sz w:val="28"/>
          <w:szCs w:val="28"/>
        </w:rPr>
        <w:t>n</w:t>
      </w:r>
      <w:r w:rsidR="0084649F" w:rsidRPr="00D10513">
        <w:rPr>
          <w:rFonts w:ascii="Arial" w:hAnsi="Arial" w:cs="Arial"/>
          <w:sz w:val="28"/>
          <w:szCs w:val="28"/>
        </w:rPr>
        <w:t xml:space="preserve"> priorities:</w:t>
      </w:r>
    </w:p>
    <w:p w:rsidR="0084649F" w:rsidRPr="00337126" w:rsidRDefault="0084649F" w:rsidP="0084649F">
      <w:pPr>
        <w:numPr>
          <w:ilvl w:val="0"/>
          <w:numId w:val="1"/>
        </w:numPr>
        <w:rPr>
          <w:rFonts w:ascii="Arial" w:hAnsi="Arial" w:cs="Arial"/>
          <w:sz w:val="28"/>
          <w:szCs w:val="28"/>
        </w:rPr>
      </w:pPr>
      <w:r w:rsidRPr="00337126">
        <w:rPr>
          <w:rFonts w:ascii="Arial" w:hAnsi="Arial" w:cs="Arial"/>
          <w:sz w:val="28"/>
          <w:szCs w:val="28"/>
        </w:rPr>
        <w:t>Benefits and welfare reform</w:t>
      </w:r>
    </w:p>
    <w:p w:rsidR="0084649F" w:rsidRPr="00337126" w:rsidRDefault="0084649F" w:rsidP="0084649F">
      <w:pPr>
        <w:numPr>
          <w:ilvl w:val="0"/>
          <w:numId w:val="1"/>
        </w:numPr>
        <w:rPr>
          <w:rFonts w:ascii="Arial" w:hAnsi="Arial" w:cs="Arial"/>
          <w:sz w:val="28"/>
          <w:szCs w:val="28"/>
        </w:rPr>
      </w:pPr>
      <w:r w:rsidRPr="00337126">
        <w:rPr>
          <w:rFonts w:ascii="Arial" w:hAnsi="Arial" w:cs="Arial"/>
          <w:sz w:val="28"/>
          <w:szCs w:val="28"/>
        </w:rPr>
        <w:t>Disability hate crime</w:t>
      </w:r>
    </w:p>
    <w:p w:rsidR="007E327C" w:rsidRDefault="007E327C" w:rsidP="0084649F">
      <w:pPr>
        <w:numPr>
          <w:ilvl w:val="0"/>
          <w:numId w:val="1"/>
        </w:numPr>
        <w:rPr>
          <w:rFonts w:ascii="Arial" w:hAnsi="Arial" w:cs="Arial"/>
          <w:sz w:val="28"/>
          <w:szCs w:val="28"/>
        </w:rPr>
      </w:pPr>
      <w:r>
        <w:rPr>
          <w:rFonts w:ascii="Arial" w:hAnsi="Arial" w:cs="Arial"/>
          <w:sz w:val="28"/>
          <w:szCs w:val="28"/>
        </w:rPr>
        <w:t xml:space="preserve">Employment </w:t>
      </w:r>
    </w:p>
    <w:p w:rsidR="0084649F" w:rsidRDefault="001F5D31" w:rsidP="0084649F">
      <w:pPr>
        <w:numPr>
          <w:ilvl w:val="0"/>
          <w:numId w:val="1"/>
        </w:numPr>
        <w:rPr>
          <w:rFonts w:ascii="Arial" w:hAnsi="Arial" w:cs="Arial"/>
          <w:sz w:val="28"/>
          <w:szCs w:val="28"/>
        </w:rPr>
      </w:pPr>
      <w:r>
        <w:rPr>
          <w:rFonts w:ascii="Arial" w:hAnsi="Arial" w:cs="Arial"/>
          <w:sz w:val="28"/>
          <w:szCs w:val="28"/>
        </w:rPr>
        <w:t>Equality in</w:t>
      </w:r>
      <w:r w:rsidR="0084649F" w:rsidRPr="00337126">
        <w:rPr>
          <w:rFonts w:ascii="Arial" w:hAnsi="Arial" w:cs="Arial"/>
          <w:sz w:val="28"/>
          <w:szCs w:val="28"/>
        </w:rPr>
        <w:t xml:space="preserve"> education</w:t>
      </w:r>
    </w:p>
    <w:p w:rsidR="001F5D31" w:rsidRPr="001F5D31" w:rsidRDefault="001F5D31" w:rsidP="001F5D31">
      <w:pPr>
        <w:pStyle w:val="ListParagraph"/>
        <w:numPr>
          <w:ilvl w:val="0"/>
          <w:numId w:val="1"/>
        </w:numPr>
        <w:rPr>
          <w:rFonts w:ascii="Arial" w:hAnsi="Arial" w:cs="Arial"/>
          <w:sz w:val="28"/>
          <w:szCs w:val="28"/>
        </w:rPr>
      </w:pPr>
      <w:r w:rsidRPr="001F5D31">
        <w:rPr>
          <w:rFonts w:ascii="Arial" w:hAnsi="Arial" w:cs="Arial"/>
          <w:sz w:val="28"/>
          <w:szCs w:val="28"/>
        </w:rPr>
        <w:t xml:space="preserve">Independent Living </w:t>
      </w:r>
    </w:p>
    <w:p w:rsidR="001F5D31" w:rsidRPr="00337126" w:rsidRDefault="001F5D31" w:rsidP="001F5D31">
      <w:pPr>
        <w:ind w:left="720"/>
        <w:rPr>
          <w:rFonts w:ascii="Arial" w:hAnsi="Arial" w:cs="Arial"/>
          <w:sz w:val="28"/>
          <w:szCs w:val="28"/>
        </w:rPr>
      </w:pPr>
    </w:p>
    <w:p w:rsidR="007E327C" w:rsidRDefault="007E327C" w:rsidP="00850E2A">
      <w:pPr>
        <w:rPr>
          <w:rFonts w:ascii="Arial" w:hAnsi="Arial" w:cs="Arial"/>
          <w:sz w:val="28"/>
          <w:szCs w:val="28"/>
        </w:rPr>
      </w:pPr>
      <w:r w:rsidRPr="007E327C">
        <w:rPr>
          <w:rFonts w:ascii="Arial" w:hAnsi="Arial" w:cs="Arial"/>
          <w:sz w:val="28"/>
          <w:szCs w:val="28"/>
        </w:rPr>
        <w:t>The</w:t>
      </w:r>
      <w:r>
        <w:rPr>
          <w:rFonts w:ascii="Arial" w:hAnsi="Arial" w:cs="Arial"/>
          <w:sz w:val="28"/>
          <w:szCs w:val="28"/>
        </w:rPr>
        <w:t>re was strong consensus at the ROFA conference about the importance of:</w:t>
      </w:r>
    </w:p>
    <w:p w:rsidR="0084649F" w:rsidRPr="007E327C" w:rsidRDefault="0084649F" w:rsidP="00C76E61">
      <w:pPr>
        <w:pStyle w:val="ListParagraph"/>
        <w:numPr>
          <w:ilvl w:val="0"/>
          <w:numId w:val="5"/>
        </w:numPr>
        <w:rPr>
          <w:rFonts w:ascii="Arial" w:hAnsi="Arial" w:cs="Arial"/>
          <w:sz w:val="28"/>
          <w:szCs w:val="28"/>
        </w:rPr>
      </w:pPr>
      <w:r w:rsidRPr="007E327C">
        <w:rPr>
          <w:rFonts w:ascii="Arial" w:hAnsi="Arial" w:cs="Arial"/>
          <w:sz w:val="28"/>
          <w:szCs w:val="28"/>
        </w:rPr>
        <w:t>Building a collective voice:</w:t>
      </w:r>
    </w:p>
    <w:p w:rsidR="0084649F" w:rsidRPr="00337126" w:rsidRDefault="004520A8" w:rsidP="0084649F">
      <w:pPr>
        <w:numPr>
          <w:ilvl w:val="0"/>
          <w:numId w:val="2"/>
        </w:numPr>
        <w:rPr>
          <w:rFonts w:ascii="Arial" w:hAnsi="Arial" w:cs="Arial"/>
          <w:sz w:val="28"/>
          <w:szCs w:val="28"/>
        </w:rPr>
      </w:pPr>
      <w:r w:rsidRPr="00337126">
        <w:rPr>
          <w:rFonts w:ascii="Arial" w:hAnsi="Arial" w:cs="Arial"/>
          <w:sz w:val="28"/>
          <w:szCs w:val="28"/>
        </w:rPr>
        <w:t>Closer working between DPOs</w:t>
      </w:r>
    </w:p>
    <w:p w:rsidR="004520A8" w:rsidRPr="00337126" w:rsidRDefault="004520A8" w:rsidP="0084649F">
      <w:pPr>
        <w:numPr>
          <w:ilvl w:val="0"/>
          <w:numId w:val="2"/>
        </w:numPr>
        <w:rPr>
          <w:rFonts w:ascii="Arial" w:hAnsi="Arial" w:cs="Arial"/>
          <w:sz w:val="28"/>
          <w:szCs w:val="28"/>
        </w:rPr>
      </w:pPr>
      <w:r w:rsidRPr="00337126">
        <w:rPr>
          <w:rFonts w:ascii="Arial" w:hAnsi="Arial" w:cs="Arial"/>
          <w:sz w:val="28"/>
          <w:szCs w:val="28"/>
        </w:rPr>
        <w:t>Agreeing a shared vision</w:t>
      </w:r>
    </w:p>
    <w:p w:rsidR="004520A8" w:rsidRPr="00337126" w:rsidRDefault="004520A8" w:rsidP="0084649F">
      <w:pPr>
        <w:numPr>
          <w:ilvl w:val="0"/>
          <w:numId w:val="2"/>
        </w:numPr>
        <w:rPr>
          <w:rFonts w:ascii="Arial" w:hAnsi="Arial" w:cs="Arial"/>
          <w:sz w:val="28"/>
          <w:szCs w:val="28"/>
        </w:rPr>
      </w:pPr>
      <w:r w:rsidRPr="00337126">
        <w:rPr>
          <w:rFonts w:ascii="Arial" w:hAnsi="Arial" w:cs="Arial"/>
          <w:sz w:val="28"/>
          <w:szCs w:val="28"/>
        </w:rPr>
        <w:t>Opportunity to discuss and shape ideas</w:t>
      </w:r>
    </w:p>
    <w:p w:rsidR="0084649F" w:rsidRDefault="0084649F" w:rsidP="00850E2A">
      <w:pPr>
        <w:rPr>
          <w:rFonts w:ascii="Arial" w:hAnsi="Arial" w:cs="Arial"/>
          <w:sz w:val="28"/>
          <w:szCs w:val="28"/>
        </w:rPr>
      </w:pPr>
    </w:p>
    <w:p w:rsidR="00016CCC" w:rsidRDefault="00016CCC" w:rsidP="00850E2A">
      <w:pPr>
        <w:rPr>
          <w:rFonts w:ascii="Arial" w:hAnsi="Arial" w:cs="Arial"/>
          <w:sz w:val="28"/>
          <w:szCs w:val="28"/>
        </w:rPr>
      </w:pPr>
    </w:p>
    <w:p w:rsidR="007E327C" w:rsidRPr="007E327C" w:rsidRDefault="007E327C" w:rsidP="00C76E61">
      <w:pPr>
        <w:pBdr>
          <w:top w:val="single" w:sz="4" w:space="1" w:color="auto"/>
          <w:left w:val="single" w:sz="4" w:space="4" w:color="auto"/>
          <w:bottom w:val="single" w:sz="4" w:space="1" w:color="auto"/>
          <w:right w:val="single" w:sz="4" w:space="4" w:color="auto"/>
        </w:pBdr>
        <w:ind w:left="-567"/>
        <w:rPr>
          <w:rFonts w:ascii="Arial" w:hAnsi="Arial" w:cs="Arial"/>
          <w:b/>
          <w:sz w:val="28"/>
          <w:szCs w:val="28"/>
        </w:rPr>
      </w:pPr>
      <w:r w:rsidRPr="007E327C">
        <w:rPr>
          <w:rFonts w:ascii="Arial" w:hAnsi="Arial" w:cs="Arial"/>
          <w:b/>
          <w:sz w:val="28"/>
          <w:szCs w:val="28"/>
        </w:rPr>
        <w:lastRenderedPageBreak/>
        <w:t xml:space="preserve">What is campaigning? </w:t>
      </w:r>
    </w:p>
    <w:p w:rsidR="004520A8" w:rsidRPr="00337126" w:rsidRDefault="004520A8" w:rsidP="00C76E61">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Campaigning</w:t>
      </w:r>
      <w:r w:rsidR="00286DB8" w:rsidRPr="00337126">
        <w:rPr>
          <w:rFonts w:ascii="Arial" w:hAnsi="Arial" w:cs="Arial"/>
          <w:sz w:val="28"/>
          <w:szCs w:val="28"/>
        </w:rPr>
        <w:t xml:space="preserve"> definition</w:t>
      </w:r>
      <w:r w:rsidR="007E327C">
        <w:rPr>
          <w:rFonts w:ascii="Arial" w:hAnsi="Arial" w:cs="Arial"/>
          <w:sz w:val="28"/>
          <w:szCs w:val="28"/>
        </w:rPr>
        <w:t xml:space="preserve">: </w:t>
      </w:r>
      <w:proofErr w:type="gramStart"/>
      <w:r w:rsidR="007E327C">
        <w:rPr>
          <w:rFonts w:ascii="Arial" w:hAnsi="Arial" w:cs="Arial"/>
          <w:sz w:val="28"/>
          <w:szCs w:val="28"/>
        </w:rPr>
        <w:t>“</w:t>
      </w:r>
      <w:r w:rsidRPr="00337126">
        <w:rPr>
          <w:rFonts w:ascii="Arial" w:hAnsi="Arial" w:cs="Arial"/>
          <w:sz w:val="28"/>
          <w:szCs w:val="28"/>
        </w:rPr>
        <w:t xml:space="preserve"> to</w:t>
      </w:r>
      <w:proofErr w:type="gramEnd"/>
      <w:r w:rsidRPr="00337126">
        <w:rPr>
          <w:rFonts w:ascii="Arial" w:hAnsi="Arial" w:cs="Arial"/>
          <w:sz w:val="28"/>
          <w:szCs w:val="28"/>
        </w:rPr>
        <w:t xml:space="preserve"> engage in a series of actions planned to achieve a certain goal</w:t>
      </w:r>
      <w:r w:rsidR="007E327C">
        <w:rPr>
          <w:rFonts w:ascii="Arial" w:hAnsi="Arial" w:cs="Arial"/>
          <w:sz w:val="28"/>
          <w:szCs w:val="28"/>
        </w:rPr>
        <w:t>”</w:t>
      </w:r>
    </w:p>
    <w:p w:rsidR="004520A8" w:rsidRPr="00337126" w:rsidRDefault="00286DB8"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C</w:t>
      </w:r>
      <w:r w:rsidR="004520A8" w:rsidRPr="00337126">
        <w:rPr>
          <w:rFonts w:ascii="Arial" w:hAnsi="Arial" w:cs="Arial"/>
          <w:sz w:val="28"/>
          <w:szCs w:val="28"/>
        </w:rPr>
        <w:t>ampaign</w:t>
      </w:r>
      <w:r w:rsidRPr="00337126">
        <w:rPr>
          <w:rFonts w:ascii="Arial" w:hAnsi="Arial" w:cs="Arial"/>
          <w:sz w:val="28"/>
          <w:szCs w:val="28"/>
        </w:rPr>
        <w:t>ing tools – often when people hear the word ‘campaign’, they immediately think about protests and direct actions. There is a strong tradition of campaigning within the Disabled People’s Rights Movement from the National League of the Blind and Disabled marching to London in 1920 under the slogan “Rights not Charity” to the early days of the independent living movement in the 1970s when Disabled people fought their way out of residential institutions to live in the community.</w:t>
      </w:r>
    </w:p>
    <w:p w:rsidR="00286DB8" w:rsidRPr="00337126" w:rsidRDefault="00286DB8"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Campaigning, or ‘influencing change’, relies on a whole range of different methods to achieve its goals. Protests and direct actions have their place but there are many different ways people and organisations can be involved in campaigning. Most Disabled People’s Organisations have in their constitutions that they have been set up to challenge discrimination and promote disability equality. These are campaigning aims.</w:t>
      </w:r>
    </w:p>
    <w:p w:rsidR="00286DB8" w:rsidRPr="00337126" w:rsidRDefault="00286DB8"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Campaigning can include</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 xml:space="preserve">- </w:t>
      </w:r>
      <w:r w:rsidR="00286DB8" w:rsidRPr="00337126">
        <w:rPr>
          <w:rFonts w:ascii="Arial" w:hAnsi="Arial" w:cs="Arial"/>
          <w:sz w:val="28"/>
          <w:szCs w:val="28"/>
        </w:rPr>
        <w:t>Raising awareness and changing attit</w:t>
      </w:r>
      <w:r w:rsidRPr="00337126">
        <w:rPr>
          <w:rFonts w:ascii="Arial" w:hAnsi="Arial" w:cs="Arial"/>
          <w:sz w:val="28"/>
          <w:szCs w:val="28"/>
        </w:rPr>
        <w:t xml:space="preserve">udes, </w:t>
      </w:r>
      <w:proofErr w:type="spellStart"/>
      <w:r w:rsidRPr="00337126">
        <w:rPr>
          <w:rFonts w:ascii="Arial" w:hAnsi="Arial" w:cs="Arial"/>
          <w:sz w:val="28"/>
          <w:szCs w:val="28"/>
        </w:rPr>
        <w:t>eg</w:t>
      </w:r>
      <w:proofErr w:type="spellEnd"/>
      <w:r w:rsidRPr="00337126">
        <w:rPr>
          <w:rFonts w:ascii="Arial" w:hAnsi="Arial" w:cs="Arial"/>
          <w:sz w:val="28"/>
          <w:szCs w:val="28"/>
        </w:rPr>
        <w:t xml:space="preserve"> using the media/social media</w:t>
      </w:r>
      <w:r w:rsidR="004603B7">
        <w:rPr>
          <w:rFonts w:ascii="Arial" w:hAnsi="Arial" w:cs="Arial"/>
          <w:sz w:val="28"/>
          <w:szCs w:val="28"/>
        </w:rPr>
        <w:t>, or through partnership work with other organisations and groups</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w:t>
      </w:r>
      <w:r w:rsidR="00286DB8" w:rsidRPr="00337126">
        <w:rPr>
          <w:rFonts w:ascii="Arial" w:hAnsi="Arial" w:cs="Arial"/>
          <w:sz w:val="28"/>
          <w:szCs w:val="28"/>
        </w:rPr>
        <w:t xml:space="preserve">Building public support, </w:t>
      </w:r>
      <w:proofErr w:type="spellStart"/>
      <w:r w:rsidR="00286DB8" w:rsidRPr="00337126">
        <w:rPr>
          <w:rFonts w:ascii="Arial" w:hAnsi="Arial" w:cs="Arial"/>
          <w:sz w:val="28"/>
          <w:szCs w:val="28"/>
        </w:rPr>
        <w:t>eg</w:t>
      </w:r>
      <w:proofErr w:type="spellEnd"/>
      <w:r w:rsidR="00286DB8" w:rsidRPr="00337126">
        <w:rPr>
          <w:rFonts w:ascii="Arial" w:hAnsi="Arial" w:cs="Arial"/>
          <w:sz w:val="28"/>
          <w:szCs w:val="28"/>
        </w:rPr>
        <w:t xml:space="preserve"> signing and circulating </w:t>
      </w:r>
      <w:r w:rsidRPr="00337126">
        <w:rPr>
          <w:rFonts w:ascii="Arial" w:hAnsi="Arial" w:cs="Arial"/>
          <w:sz w:val="28"/>
          <w:szCs w:val="28"/>
        </w:rPr>
        <w:t>petitions</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w:t>
      </w:r>
      <w:r w:rsidR="004520A8" w:rsidRPr="00337126">
        <w:rPr>
          <w:rFonts w:ascii="Arial" w:hAnsi="Arial" w:cs="Arial"/>
          <w:sz w:val="28"/>
          <w:szCs w:val="28"/>
        </w:rPr>
        <w:t>Constituency campaigning</w:t>
      </w:r>
      <w:r w:rsidR="00286DB8" w:rsidRPr="00337126">
        <w:rPr>
          <w:rFonts w:ascii="Arial" w:hAnsi="Arial" w:cs="Arial"/>
          <w:sz w:val="28"/>
          <w:szCs w:val="28"/>
        </w:rPr>
        <w:t xml:space="preserve">, </w:t>
      </w:r>
      <w:proofErr w:type="spellStart"/>
      <w:r w:rsidR="00286DB8" w:rsidRPr="00337126">
        <w:rPr>
          <w:rFonts w:ascii="Arial" w:hAnsi="Arial" w:cs="Arial"/>
          <w:sz w:val="28"/>
          <w:szCs w:val="28"/>
        </w:rPr>
        <w:t>eg</w:t>
      </w:r>
      <w:proofErr w:type="spellEnd"/>
      <w:r w:rsidR="00286DB8" w:rsidRPr="00337126">
        <w:rPr>
          <w:rFonts w:ascii="Arial" w:hAnsi="Arial" w:cs="Arial"/>
          <w:sz w:val="28"/>
          <w:szCs w:val="28"/>
        </w:rPr>
        <w:t xml:space="preserve"> writing to and meeting local MPs</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w:t>
      </w:r>
      <w:r w:rsidR="004520A8" w:rsidRPr="00337126">
        <w:rPr>
          <w:rFonts w:ascii="Arial" w:hAnsi="Arial" w:cs="Arial"/>
          <w:sz w:val="28"/>
          <w:szCs w:val="28"/>
        </w:rPr>
        <w:t>Engaging with Parliament</w:t>
      </w:r>
      <w:r w:rsidR="00286DB8" w:rsidRPr="00337126">
        <w:rPr>
          <w:rFonts w:ascii="Arial" w:hAnsi="Arial" w:cs="Arial"/>
          <w:sz w:val="28"/>
          <w:szCs w:val="28"/>
        </w:rPr>
        <w:t xml:space="preserve">, </w:t>
      </w:r>
      <w:proofErr w:type="spellStart"/>
      <w:r w:rsidR="00286DB8" w:rsidRPr="00337126">
        <w:rPr>
          <w:rFonts w:ascii="Arial" w:hAnsi="Arial" w:cs="Arial"/>
          <w:sz w:val="28"/>
          <w:szCs w:val="28"/>
        </w:rPr>
        <w:t>eg</w:t>
      </w:r>
      <w:proofErr w:type="spellEnd"/>
      <w:r w:rsidR="00286DB8" w:rsidRPr="00337126">
        <w:rPr>
          <w:rFonts w:ascii="Arial" w:hAnsi="Arial" w:cs="Arial"/>
          <w:sz w:val="28"/>
          <w:szCs w:val="28"/>
        </w:rPr>
        <w:t xml:space="preserve"> briefing Parliamentarians and attending lobbies</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 xml:space="preserve">-Influencing government (local/regional/national), </w:t>
      </w:r>
      <w:proofErr w:type="spellStart"/>
      <w:r w:rsidRPr="00337126">
        <w:rPr>
          <w:rFonts w:ascii="Arial" w:hAnsi="Arial" w:cs="Arial"/>
          <w:sz w:val="28"/>
          <w:szCs w:val="28"/>
        </w:rPr>
        <w:t>eg</w:t>
      </w:r>
      <w:proofErr w:type="spellEnd"/>
      <w:r w:rsidRPr="00337126">
        <w:rPr>
          <w:rFonts w:ascii="Arial" w:hAnsi="Arial" w:cs="Arial"/>
          <w:sz w:val="28"/>
          <w:szCs w:val="28"/>
        </w:rPr>
        <w:t xml:space="preserve"> responding to consultations and sitting on service user engagement panels</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 xml:space="preserve">-Using the law, </w:t>
      </w:r>
      <w:proofErr w:type="spellStart"/>
      <w:r w:rsidRPr="00337126">
        <w:rPr>
          <w:rFonts w:ascii="Arial" w:hAnsi="Arial" w:cs="Arial"/>
          <w:sz w:val="28"/>
          <w:szCs w:val="28"/>
        </w:rPr>
        <w:t>eg</w:t>
      </w:r>
      <w:proofErr w:type="spellEnd"/>
      <w:r w:rsidRPr="00337126">
        <w:rPr>
          <w:rFonts w:ascii="Arial" w:hAnsi="Arial" w:cs="Arial"/>
          <w:sz w:val="28"/>
          <w:szCs w:val="28"/>
        </w:rPr>
        <w:t xml:space="preserve"> informing your members about their rights in accessible ways or supporting legal challenges </w:t>
      </w:r>
    </w:p>
    <w:p w:rsidR="003B2A10"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w:t>
      </w:r>
      <w:r w:rsidR="004520A8" w:rsidRPr="00337126">
        <w:rPr>
          <w:rFonts w:ascii="Arial" w:hAnsi="Arial" w:cs="Arial"/>
          <w:sz w:val="28"/>
          <w:szCs w:val="28"/>
        </w:rPr>
        <w:t>Researching and collecting evidence</w:t>
      </w:r>
      <w:r w:rsidRPr="00337126">
        <w:rPr>
          <w:rFonts w:ascii="Arial" w:hAnsi="Arial" w:cs="Arial"/>
          <w:sz w:val="28"/>
          <w:szCs w:val="28"/>
        </w:rPr>
        <w:t xml:space="preserve">, </w:t>
      </w:r>
      <w:proofErr w:type="spellStart"/>
      <w:r w:rsidRPr="00337126">
        <w:rPr>
          <w:rFonts w:ascii="Arial" w:hAnsi="Arial" w:cs="Arial"/>
          <w:sz w:val="28"/>
          <w:szCs w:val="28"/>
        </w:rPr>
        <w:t>eg</w:t>
      </w:r>
      <w:proofErr w:type="spellEnd"/>
      <w:r w:rsidRPr="00337126">
        <w:rPr>
          <w:rFonts w:ascii="Arial" w:hAnsi="Arial" w:cs="Arial"/>
          <w:sz w:val="28"/>
          <w:szCs w:val="28"/>
        </w:rPr>
        <w:t xml:space="preserve"> encouraging members to respond to surveys or collecting case studies</w:t>
      </w:r>
    </w:p>
    <w:p w:rsidR="004520A8" w:rsidRPr="00337126" w:rsidRDefault="003B2A10" w:rsidP="00016CCC">
      <w:pPr>
        <w:pBdr>
          <w:top w:val="single" w:sz="4" w:space="1" w:color="auto"/>
          <w:left w:val="single" w:sz="4" w:space="4" w:color="auto"/>
          <w:bottom w:val="single" w:sz="4" w:space="1" w:color="auto"/>
          <w:right w:val="single" w:sz="4" w:space="4" w:color="auto"/>
        </w:pBdr>
        <w:ind w:left="-567"/>
        <w:rPr>
          <w:rFonts w:ascii="Arial" w:hAnsi="Arial" w:cs="Arial"/>
          <w:sz w:val="28"/>
          <w:szCs w:val="28"/>
        </w:rPr>
      </w:pPr>
      <w:r w:rsidRPr="00337126">
        <w:rPr>
          <w:rFonts w:ascii="Arial" w:hAnsi="Arial" w:cs="Arial"/>
          <w:sz w:val="28"/>
          <w:szCs w:val="28"/>
        </w:rPr>
        <w:t>-</w:t>
      </w:r>
      <w:r w:rsidR="004520A8" w:rsidRPr="00337126">
        <w:rPr>
          <w:rFonts w:ascii="Arial" w:hAnsi="Arial" w:cs="Arial"/>
          <w:sz w:val="28"/>
          <w:szCs w:val="28"/>
        </w:rPr>
        <w:t>Protests and actions</w:t>
      </w:r>
      <w:r w:rsidRPr="00337126">
        <w:rPr>
          <w:rFonts w:ascii="Arial" w:hAnsi="Arial" w:cs="Arial"/>
          <w:sz w:val="28"/>
          <w:szCs w:val="28"/>
        </w:rPr>
        <w:t>, from peaceful demonstrations to civil disobedience</w:t>
      </w:r>
    </w:p>
    <w:p w:rsidR="003B2A10" w:rsidRPr="00337126" w:rsidRDefault="003B2A10" w:rsidP="007E327C">
      <w:pPr>
        <w:rPr>
          <w:rFonts w:ascii="Arial" w:hAnsi="Arial" w:cs="Arial"/>
          <w:sz w:val="28"/>
          <w:szCs w:val="28"/>
        </w:rPr>
      </w:pPr>
    </w:p>
    <w:p w:rsidR="003B0BA4" w:rsidRDefault="003B0BA4" w:rsidP="00016CCC">
      <w:pPr>
        <w:pStyle w:val="Heading1"/>
        <w:rPr>
          <w:rFonts w:ascii="Arial" w:hAnsi="Arial" w:cs="Arial"/>
          <w:color w:val="auto"/>
        </w:rPr>
      </w:pPr>
      <w:bookmarkStart w:id="3" w:name="_Toc430968816"/>
      <w:r w:rsidRPr="00016CCC">
        <w:rPr>
          <w:rFonts w:ascii="Arial" w:hAnsi="Arial" w:cs="Arial"/>
          <w:color w:val="auto"/>
        </w:rPr>
        <w:lastRenderedPageBreak/>
        <w:t xml:space="preserve">Developing a campaigns </w:t>
      </w:r>
      <w:r w:rsidR="00D10513">
        <w:rPr>
          <w:rFonts w:ascii="Arial" w:hAnsi="Arial" w:cs="Arial"/>
          <w:color w:val="auto"/>
        </w:rPr>
        <w:t>strategy</w:t>
      </w:r>
      <w:r w:rsidR="00647FED" w:rsidRPr="00016CCC">
        <w:rPr>
          <w:rFonts w:ascii="Arial" w:hAnsi="Arial" w:cs="Arial"/>
          <w:color w:val="auto"/>
        </w:rPr>
        <w:t xml:space="preserve"> for ROFA</w:t>
      </w:r>
      <w:bookmarkEnd w:id="3"/>
    </w:p>
    <w:p w:rsidR="00016CCC" w:rsidRPr="00016CCC" w:rsidRDefault="00016CCC" w:rsidP="00016CCC"/>
    <w:p w:rsidR="003B2A10" w:rsidRPr="00337126" w:rsidRDefault="003B2A10" w:rsidP="00850E2A">
      <w:pPr>
        <w:rPr>
          <w:rFonts w:ascii="Arial" w:hAnsi="Arial" w:cs="Arial"/>
          <w:sz w:val="28"/>
          <w:szCs w:val="28"/>
        </w:rPr>
      </w:pPr>
      <w:r w:rsidRPr="00337126">
        <w:rPr>
          <w:rFonts w:ascii="Arial" w:hAnsi="Arial" w:cs="Arial"/>
          <w:sz w:val="28"/>
          <w:szCs w:val="28"/>
        </w:rPr>
        <w:t xml:space="preserve">The ROFA conference identified five priority areas for campaigning </w:t>
      </w:r>
      <w:r w:rsidR="004603B7">
        <w:rPr>
          <w:rFonts w:ascii="Arial" w:hAnsi="Arial" w:cs="Arial"/>
          <w:sz w:val="28"/>
          <w:szCs w:val="28"/>
        </w:rPr>
        <w:t>in 2015/2016</w:t>
      </w:r>
      <w:r w:rsidR="007E327C">
        <w:rPr>
          <w:rFonts w:ascii="Arial" w:hAnsi="Arial" w:cs="Arial"/>
          <w:sz w:val="28"/>
          <w:szCs w:val="28"/>
        </w:rPr>
        <w:t xml:space="preserve">. </w:t>
      </w:r>
      <w:r w:rsidR="004603B7">
        <w:rPr>
          <w:rFonts w:ascii="Arial" w:hAnsi="Arial" w:cs="Arial"/>
          <w:sz w:val="28"/>
          <w:szCs w:val="28"/>
        </w:rPr>
        <w:t xml:space="preserve"> </w:t>
      </w:r>
      <w:r w:rsidRPr="00337126">
        <w:rPr>
          <w:rFonts w:ascii="Arial" w:hAnsi="Arial" w:cs="Arial"/>
          <w:sz w:val="28"/>
          <w:szCs w:val="28"/>
        </w:rPr>
        <w:t>Due to the pace of change and scale of the challenge</w:t>
      </w:r>
      <w:r w:rsidR="0080404A" w:rsidRPr="00337126">
        <w:rPr>
          <w:rFonts w:ascii="Arial" w:hAnsi="Arial" w:cs="Arial"/>
          <w:sz w:val="28"/>
          <w:szCs w:val="28"/>
        </w:rPr>
        <w:t xml:space="preserve"> facing us</w:t>
      </w:r>
      <w:r w:rsidRPr="00337126">
        <w:rPr>
          <w:rFonts w:ascii="Arial" w:hAnsi="Arial" w:cs="Arial"/>
          <w:sz w:val="28"/>
          <w:szCs w:val="28"/>
        </w:rPr>
        <w:t>, each of these areas encompasses a wide scope for potenti</w:t>
      </w:r>
      <w:r w:rsidR="0080404A" w:rsidRPr="00337126">
        <w:rPr>
          <w:rFonts w:ascii="Arial" w:hAnsi="Arial" w:cs="Arial"/>
          <w:sz w:val="28"/>
          <w:szCs w:val="28"/>
        </w:rPr>
        <w:t>al action. Against that</w:t>
      </w:r>
      <w:r w:rsidRPr="00337126">
        <w:rPr>
          <w:rFonts w:ascii="Arial" w:hAnsi="Arial" w:cs="Arial"/>
          <w:sz w:val="28"/>
          <w:szCs w:val="28"/>
        </w:rPr>
        <w:t>, is the reality that ROFA ha</w:t>
      </w:r>
      <w:r w:rsidR="0080404A" w:rsidRPr="00337126">
        <w:rPr>
          <w:rFonts w:ascii="Arial" w:hAnsi="Arial" w:cs="Arial"/>
          <w:sz w:val="28"/>
          <w:szCs w:val="28"/>
        </w:rPr>
        <w:t xml:space="preserve">s no resources of its own and only has capacity in so far as its members are able to </w:t>
      </w:r>
      <w:proofErr w:type="gramStart"/>
      <w:r w:rsidR="0080404A" w:rsidRPr="00337126">
        <w:rPr>
          <w:rFonts w:ascii="Arial" w:hAnsi="Arial" w:cs="Arial"/>
          <w:sz w:val="28"/>
          <w:szCs w:val="28"/>
        </w:rPr>
        <w:t>contribute.</w:t>
      </w:r>
      <w:proofErr w:type="gramEnd"/>
    </w:p>
    <w:p w:rsidR="0080404A" w:rsidRPr="00337126" w:rsidRDefault="0080404A" w:rsidP="00850E2A">
      <w:pPr>
        <w:rPr>
          <w:rFonts w:ascii="Arial" w:hAnsi="Arial" w:cs="Arial"/>
          <w:sz w:val="28"/>
          <w:szCs w:val="28"/>
        </w:rPr>
      </w:pPr>
      <w:r w:rsidRPr="00337126">
        <w:rPr>
          <w:rFonts w:ascii="Arial" w:hAnsi="Arial" w:cs="Arial"/>
          <w:sz w:val="28"/>
          <w:szCs w:val="28"/>
        </w:rPr>
        <w:t xml:space="preserve">Being able to react quickly is absolutely </w:t>
      </w:r>
      <w:proofErr w:type="gramStart"/>
      <w:r w:rsidRPr="00337126">
        <w:rPr>
          <w:rFonts w:ascii="Arial" w:hAnsi="Arial" w:cs="Arial"/>
          <w:sz w:val="28"/>
          <w:szCs w:val="28"/>
        </w:rPr>
        <w:t>key</w:t>
      </w:r>
      <w:proofErr w:type="gramEnd"/>
      <w:r w:rsidRPr="00337126">
        <w:rPr>
          <w:rFonts w:ascii="Arial" w:hAnsi="Arial" w:cs="Arial"/>
          <w:sz w:val="28"/>
          <w:szCs w:val="28"/>
        </w:rPr>
        <w:t xml:space="preserve"> within the current climate. However, true to our aims as ROFA, all action must also be underpinned by our core values and principles.</w:t>
      </w:r>
    </w:p>
    <w:p w:rsidR="0080404A" w:rsidRPr="00337126" w:rsidRDefault="00AF17A3" w:rsidP="00850E2A">
      <w:pPr>
        <w:rPr>
          <w:rFonts w:ascii="Arial" w:hAnsi="Arial" w:cs="Arial"/>
          <w:sz w:val="28"/>
          <w:szCs w:val="28"/>
        </w:rPr>
      </w:pPr>
      <w:r>
        <w:rPr>
          <w:rFonts w:ascii="Arial" w:hAnsi="Arial" w:cs="Arial"/>
          <w:sz w:val="28"/>
          <w:szCs w:val="28"/>
        </w:rPr>
        <w:t xml:space="preserve">Following discussions at the ROFA conference and a consultation with members, </w:t>
      </w:r>
      <w:r w:rsidR="0080404A" w:rsidRPr="00337126">
        <w:rPr>
          <w:rFonts w:ascii="Arial" w:hAnsi="Arial" w:cs="Arial"/>
          <w:sz w:val="28"/>
          <w:szCs w:val="28"/>
        </w:rPr>
        <w:t xml:space="preserve">ROFA </w:t>
      </w:r>
      <w:r>
        <w:rPr>
          <w:rFonts w:ascii="Arial" w:hAnsi="Arial" w:cs="Arial"/>
          <w:sz w:val="28"/>
          <w:szCs w:val="28"/>
        </w:rPr>
        <w:t xml:space="preserve">have agreed the following framework for </w:t>
      </w:r>
      <w:r w:rsidR="007E327C">
        <w:rPr>
          <w:rFonts w:ascii="Arial" w:hAnsi="Arial" w:cs="Arial"/>
          <w:sz w:val="28"/>
          <w:szCs w:val="28"/>
        </w:rPr>
        <w:t>work</w:t>
      </w:r>
      <w:r>
        <w:rPr>
          <w:rFonts w:ascii="Arial" w:hAnsi="Arial" w:cs="Arial"/>
          <w:sz w:val="28"/>
          <w:szCs w:val="28"/>
        </w:rPr>
        <w:t>ing together on campaigning:</w:t>
      </w:r>
    </w:p>
    <w:p w:rsidR="0080404A" w:rsidRPr="00337126" w:rsidRDefault="0080404A" w:rsidP="00C76E61">
      <w:pPr>
        <w:numPr>
          <w:ilvl w:val="0"/>
          <w:numId w:val="3"/>
        </w:numPr>
        <w:rPr>
          <w:rFonts w:ascii="Arial" w:hAnsi="Arial" w:cs="Arial"/>
          <w:sz w:val="28"/>
          <w:szCs w:val="28"/>
        </w:rPr>
      </w:pPr>
      <w:r w:rsidRPr="00337126">
        <w:rPr>
          <w:rFonts w:ascii="Arial" w:hAnsi="Arial" w:cs="Arial"/>
          <w:sz w:val="28"/>
          <w:szCs w:val="28"/>
        </w:rPr>
        <w:t>For each campaigns priority</w:t>
      </w:r>
      <w:r w:rsidR="004603B7">
        <w:rPr>
          <w:rFonts w:ascii="Arial" w:hAnsi="Arial" w:cs="Arial"/>
          <w:sz w:val="28"/>
          <w:szCs w:val="28"/>
        </w:rPr>
        <w:t xml:space="preserve"> ROFA will develop and</w:t>
      </w:r>
      <w:r w:rsidRPr="00337126">
        <w:rPr>
          <w:rFonts w:ascii="Arial" w:hAnsi="Arial" w:cs="Arial"/>
          <w:sz w:val="28"/>
          <w:szCs w:val="28"/>
        </w:rPr>
        <w:t xml:space="preserve"> agree a</w:t>
      </w:r>
      <w:r w:rsidR="00D10513">
        <w:rPr>
          <w:rFonts w:ascii="Arial" w:hAnsi="Arial" w:cs="Arial"/>
          <w:sz w:val="28"/>
          <w:szCs w:val="28"/>
        </w:rPr>
        <w:t>n overarching campaigns plan</w:t>
      </w:r>
      <w:r w:rsidR="004603B7">
        <w:rPr>
          <w:rFonts w:ascii="Arial" w:hAnsi="Arial" w:cs="Arial"/>
          <w:sz w:val="28"/>
          <w:szCs w:val="28"/>
        </w:rPr>
        <w:t xml:space="preserve">. The </w:t>
      </w:r>
      <w:r w:rsidR="00D10513">
        <w:rPr>
          <w:rFonts w:ascii="Arial" w:hAnsi="Arial" w:cs="Arial"/>
          <w:sz w:val="28"/>
          <w:szCs w:val="28"/>
        </w:rPr>
        <w:t>plan</w:t>
      </w:r>
      <w:r w:rsidR="004603B7">
        <w:rPr>
          <w:rFonts w:ascii="Arial" w:hAnsi="Arial" w:cs="Arial"/>
          <w:sz w:val="28"/>
          <w:szCs w:val="28"/>
        </w:rPr>
        <w:t xml:space="preserve"> will include</w:t>
      </w:r>
      <w:r w:rsidRPr="00337126">
        <w:rPr>
          <w:rFonts w:ascii="Arial" w:hAnsi="Arial" w:cs="Arial"/>
          <w:sz w:val="28"/>
          <w:szCs w:val="28"/>
        </w:rPr>
        <w:t>:</w:t>
      </w:r>
    </w:p>
    <w:p w:rsidR="0080404A" w:rsidRPr="00337126" w:rsidRDefault="0080404A" w:rsidP="00C76E61">
      <w:pPr>
        <w:numPr>
          <w:ilvl w:val="0"/>
          <w:numId w:val="6"/>
        </w:numPr>
        <w:rPr>
          <w:rFonts w:ascii="Arial" w:hAnsi="Arial" w:cs="Arial"/>
          <w:sz w:val="28"/>
          <w:szCs w:val="28"/>
        </w:rPr>
      </w:pPr>
      <w:r w:rsidRPr="00337126">
        <w:rPr>
          <w:rFonts w:ascii="Arial" w:hAnsi="Arial" w:cs="Arial"/>
          <w:sz w:val="28"/>
          <w:szCs w:val="28"/>
        </w:rPr>
        <w:t>Position statement – clearly setting out the ROFA campaigns position on the issue. In building support for our campaign allies can sign up to the statement if they are in agreement with it</w:t>
      </w:r>
      <w:r w:rsidR="00AC2CC3" w:rsidRPr="00337126">
        <w:rPr>
          <w:rFonts w:ascii="Arial" w:hAnsi="Arial" w:cs="Arial"/>
          <w:sz w:val="28"/>
          <w:szCs w:val="28"/>
        </w:rPr>
        <w:t xml:space="preserve">. </w:t>
      </w:r>
    </w:p>
    <w:p w:rsidR="0080404A" w:rsidRPr="00337126" w:rsidRDefault="00AC2CC3" w:rsidP="00C76E61">
      <w:pPr>
        <w:numPr>
          <w:ilvl w:val="0"/>
          <w:numId w:val="6"/>
        </w:numPr>
        <w:rPr>
          <w:rFonts w:ascii="Arial" w:hAnsi="Arial" w:cs="Arial"/>
          <w:sz w:val="28"/>
          <w:szCs w:val="28"/>
        </w:rPr>
      </w:pPr>
      <w:r w:rsidRPr="00337126">
        <w:rPr>
          <w:rFonts w:ascii="Arial" w:hAnsi="Arial" w:cs="Arial"/>
          <w:sz w:val="28"/>
          <w:szCs w:val="28"/>
        </w:rPr>
        <w:t xml:space="preserve">Agreed key messages and </w:t>
      </w:r>
      <w:r w:rsidR="004603B7">
        <w:rPr>
          <w:rFonts w:ascii="Arial" w:hAnsi="Arial" w:cs="Arial"/>
          <w:sz w:val="28"/>
          <w:szCs w:val="28"/>
        </w:rPr>
        <w:t xml:space="preserve">campaign </w:t>
      </w:r>
      <w:r w:rsidRPr="00337126">
        <w:rPr>
          <w:rFonts w:ascii="Arial" w:hAnsi="Arial" w:cs="Arial"/>
          <w:sz w:val="28"/>
          <w:szCs w:val="28"/>
        </w:rPr>
        <w:t>goals</w:t>
      </w:r>
    </w:p>
    <w:p w:rsidR="00AC2CC3" w:rsidRPr="00337126" w:rsidRDefault="00AC2CC3" w:rsidP="00C76E61">
      <w:pPr>
        <w:numPr>
          <w:ilvl w:val="0"/>
          <w:numId w:val="6"/>
        </w:numPr>
        <w:rPr>
          <w:rFonts w:ascii="Arial" w:hAnsi="Arial" w:cs="Arial"/>
          <w:sz w:val="28"/>
          <w:szCs w:val="28"/>
        </w:rPr>
      </w:pPr>
      <w:r w:rsidRPr="00337126">
        <w:rPr>
          <w:rFonts w:ascii="Arial" w:hAnsi="Arial" w:cs="Arial"/>
          <w:sz w:val="28"/>
          <w:szCs w:val="28"/>
        </w:rPr>
        <w:t>List of resources ROFA members can contribute</w:t>
      </w:r>
    </w:p>
    <w:p w:rsidR="00AC2CC3" w:rsidRPr="00337126" w:rsidRDefault="00AC2CC3" w:rsidP="00C76E61">
      <w:pPr>
        <w:numPr>
          <w:ilvl w:val="0"/>
          <w:numId w:val="6"/>
        </w:numPr>
        <w:rPr>
          <w:rFonts w:ascii="Arial" w:hAnsi="Arial" w:cs="Arial"/>
          <w:sz w:val="28"/>
          <w:szCs w:val="28"/>
        </w:rPr>
      </w:pPr>
      <w:r w:rsidRPr="00337126">
        <w:rPr>
          <w:rFonts w:ascii="Arial" w:hAnsi="Arial" w:cs="Arial"/>
          <w:sz w:val="28"/>
          <w:szCs w:val="28"/>
        </w:rPr>
        <w:t>Next steps with named leads</w:t>
      </w:r>
    </w:p>
    <w:p w:rsidR="00AC2CC3" w:rsidRPr="00337126" w:rsidRDefault="00AC2CC3" w:rsidP="00C76E61">
      <w:pPr>
        <w:numPr>
          <w:ilvl w:val="0"/>
          <w:numId w:val="3"/>
        </w:numPr>
        <w:rPr>
          <w:rFonts w:ascii="Arial" w:hAnsi="Arial" w:cs="Arial"/>
          <w:sz w:val="28"/>
          <w:szCs w:val="28"/>
        </w:rPr>
      </w:pPr>
      <w:r w:rsidRPr="00337126">
        <w:rPr>
          <w:rFonts w:ascii="Arial" w:hAnsi="Arial" w:cs="Arial"/>
          <w:sz w:val="28"/>
          <w:szCs w:val="28"/>
        </w:rPr>
        <w:t xml:space="preserve">Campaign </w:t>
      </w:r>
      <w:r w:rsidR="00D10513">
        <w:rPr>
          <w:rFonts w:ascii="Arial" w:hAnsi="Arial" w:cs="Arial"/>
          <w:sz w:val="28"/>
          <w:szCs w:val="28"/>
        </w:rPr>
        <w:t>plans</w:t>
      </w:r>
      <w:r w:rsidRPr="00337126">
        <w:rPr>
          <w:rFonts w:ascii="Arial" w:hAnsi="Arial" w:cs="Arial"/>
          <w:sz w:val="28"/>
          <w:szCs w:val="28"/>
        </w:rPr>
        <w:t xml:space="preserve"> to receive sign off from the ROFA steering group to ensure they follow ROFA values and principles</w:t>
      </w:r>
    </w:p>
    <w:p w:rsidR="00AC2CC3" w:rsidRPr="00337126" w:rsidRDefault="00AC2CC3" w:rsidP="00C76E61">
      <w:pPr>
        <w:numPr>
          <w:ilvl w:val="0"/>
          <w:numId w:val="3"/>
        </w:numPr>
        <w:rPr>
          <w:rFonts w:ascii="Arial" w:hAnsi="Arial" w:cs="Arial"/>
          <w:sz w:val="28"/>
          <w:szCs w:val="28"/>
        </w:rPr>
      </w:pPr>
      <w:r w:rsidRPr="00337126">
        <w:rPr>
          <w:rFonts w:ascii="Arial" w:hAnsi="Arial" w:cs="Arial"/>
          <w:sz w:val="28"/>
          <w:szCs w:val="28"/>
        </w:rPr>
        <w:t>Resources and activity to be contributed  by ROFA members purely on the basis o</w:t>
      </w:r>
      <w:r w:rsidR="00337126" w:rsidRPr="00337126">
        <w:rPr>
          <w:rFonts w:ascii="Arial" w:hAnsi="Arial" w:cs="Arial"/>
          <w:sz w:val="28"/>
          <w:szCs w:val="28"/>
        </w:rPr>
        <w:t>f what capacity they have – although all members are encouraged to think pro-actively about what they can contribute in whatever way</w:t>
      </w:r>
    </w:p>
    <w:p w:rsidR="00337126" w:rsidRPr="00337126" w:rsidRDefault="00337126" w:rsidP="00C76E61">
      <w:pPr>
        <w:numPr>
          <w:ilvl w:val="0"/>
          <w:numId w:val="3"/>
        </w:numPr>
        <w:rPr>
          <w:rFonts w:ascii="Arial" w:hAnsi="Arial" w:cs="Arial"/>
          <w:sz w:val="28"/>
          <w:szCs w:val="28"/>
        </w:rPr>
      </w:pPr>
      <w:r w:rsidRPr="00337126">
        <w:rPr>
          <w:rFonts w:ascii="Arial" w:hAnsi="Arial" w:cs="Arial"/>
          <w:sz w:val="28"/>
          <w:szCs w:val="28"/>
        </w:rPr>
        <w:t xml:space="preserve">Campaigning activity on behalf of ROFA to be welcomed on any issue within ROFA’s values and principles and subject to sign off by the Steering group but any member suggesting an activity must be </w:t>
      </w:r>
      <w:r w:rsidRPr="00337126">
        <w:rPr>
          <w:rFonts w:ascii="Arial" w:hAnsi="Arial" w:cs="Arial"/>
          <w:sz w:val="28"/>
          <w:szCs w:val="28"/>
        </w:rPr>
        <w:lastRenderedPageBreak/>
        <w:t>prepared to lead and take responsibility for carrying through any proposals</w:t>
      </w:r>
    </w:p>
    <w:p w:rsidR="00337126" w:rsidRDefault="00337126" w:rsidP="00C76E61">
      <w:pPr>
        <w:numPr>
          <w:ilvl w:val="0"/>
          <w:numId w:val="3"/>
        </w:numPr>
        <w:rPr>
          <w:rFonts w:ascii="Arial" w:hAnsi="Arial" w:cs="Arial"/>
          <w:sz w:val="28"/>
          <w:szCs w:val="28"/>
        </w:rPr>
      </w:pPr>
      <w:r w:rsidRPr="00337126">
        <w:rPr>
          <w:rFonts w:ascii="Arial" w:hAnsi="Arial" w:cs="Arial"/>
          <w:sz w:val="28"/>
          <w:szCs w:val="28"/>
        </w:rPr>
        <w:t>Campaigns resources created by individual ROFA members carrying the ROFA logo to be available to share with all other ROFA members for their use</w:t>
      </w:r>
    </w:p>
    <w:p w:rsidR="003A1E18" w:rsidRDefault="003A1E18" w:rsidP="00C76E61">
      <w:pPr>
        <w:numPr>
          <w:ilvl w:val="0"/>
          <w:numId w:val="3"/>
        </w:numPr>
        <w:rPr>
          <w:rFonts w:ascii="Arial" w:hAnsi="Arial" w:cs="Arial"/>
          <w:sz w:val="28"/>
          <w:szCs w:val="28"/>
        </w:rPr>
      </w:pPr>
      <w:r>
        <w:rPr>
          <w:rFonts w:ascii="Arial" w:hAnsi="Arial" w:cs="Arial"/>
          <w:sz w:val="28"/>
          <w:szCs w:val="28"/>
        </w:rPr>
        <w:t xml:space="preserve">Each campaigns </w:t>
      </w:r>
      <w:r w:rsidR="00D10513">
        <w:rPr>
          <w:rFonts w:ascii="Arial" w:hAnsi="Arial" w:cs="Arial"/>
          <w:sz w:val="28"/>
          <w:szCs w:val="28"/>
        </w:rPr>
        <w:t>plan</w:t>
      </w:r>
      <w:r>
        <w:rPr>
          <w:rFonts w:ascii="Arial" w:hAnsi="Arial" w:cs="Arial"/>
          <w:sz w:val="28"/>
          <w:szCs w:val="28"/>
        </w:rPr>
        <w:t xml:space="preserve"> will be reviewed annually by ROFA the Steering group and at the annual ROFA conference.</w:t>
      </w:r>
    </w:p>
    <w:p w:rsidR="003A1E18" w:rsidRPr="00337126" w:rsidRDefault="003A1E18" w:rsidP="00C76E61">
      <w:pPr>
        <w:numPr>
          <w:ilvl w:val="0"/>
          <w:numId w:val="3"/>
        </w:numPr>
        <w:rPr>
          <w:rFonts w:ascii="Arial" w:hAnsi="Arial" w:cs="Arial"/>
          <w:sz w:val="28"/>
          <w:szCs w:val="28"/>
        </w:rPr>
      </w:pPr>
      <w:r>
        <w:rPr>
          <w:rFonts w:ascii="Arial" w:hAnsi="Arial" w:cs="Arial"/>
          <w:sz w:val="28"/>
          <w:szCs w:val="28"/>
        </w:rPr>
        <w:t xml:space="preserve">A revised or new set of campaign priorities will be agreed at each annual ROFA conference and campaign strategies for each priority will be developed by the ROFA Steering group as soon as possible after conference.    </w:t>
      </w:r>
    </w:p>
    <w:p w:rsidR="0084649F" w:rsidRPr="00337126" w:rsidRDefault="0084649F" w:rsidP="00850E2A">
      <w:pPr>
        <w:rPr>
          <w:rFonts w:ascii="Arial" w:hAnsi="Arial" w:cs="Arial"/>
          <w:sz w:val="28"/>
          <w:szCs w:val="28"/>
        </w:rPr>
      </w:pPr>
    </w:p>
    <w:p w:rsidR="006D4CEF" w:rsidRPr="00337126" w:rsidRDefault="006D4CEF" w:rsidP="006D4CEF">
      <w:pPr>
        <w:ind w:left="360"/>
        <w:rPr>
          <w:rFonts w:ascii="Arial" w:hAnsi="Arial" w:cs="Arial"/>
          <w:sz w:val="28"/>
          <w:szCs w:val="28"/>
        </w:rPr>
      </w:pPr>
      <w:bookmarkStart w:id="4" w:name="_GoBack"/>
      <w:bookmarkEnd w:id="4"/>
      <w:r>
        <w:rPr>
          <w:rFonts w:ascii="Arial" w:hAnsi="Arial" w:cs="Arial"/>
          <w:sz w:val="28"/>
          <w:szCs w:val="28"/>
        </w:rPr>
        <w:br w:type="page"/>
      </w:r>
    </w:p>
    <w:p w:rsidR="006D4CEF" w:rsidRPr="00D10513" w:rsidRDefault="001F5D31" w:rsidP="00016CCC">
      <w:pPr>
        <w:pStyle w:val="Heading1"/>
        <w:rPr>
          <w:rFonts w:ascii="Arial" w:hAnsi="Arial" w:cs="Arial"/>
          <w:b w:val="0"/>
          <w:color w:val="auto"/>
        </w:rPr>
      </w:pPr>
      <w:bookmarkStart w:id="5" w:name="_Toc430968818"/>
      <w:r w:rsidRPr="00D10513">
        <w:rPr>
          <w:rFonts w:ascii="Arial" w:hAnsi="Arial" w:cs="Arial"/>
          <w:b w:val="0"/>
          <w:color w:val="auto"/>
        </w:rPr>
        <w:lastRenderedPageBreak/>
        <w:t>Appendix A</w:t>
      </w:r>
      <w:bookmarkEnd w:id="5"/>
    </w:p>
    <w:p w:rsidR="001F5D31" w:rsidRPr="00D10513" w:rsidRDefault="001F5D31" w:rsidP="00016CCC">
      <w:pPr>
        <w:pStyle w:val="Heading1"/>
        <w:rPr>
          <w:rFonts w:ascii="Arial" w:hAnsi="Arial" w:cs="Arial"/>
          <w:color w:val="auto"/>
        </w:rPr>
      </w:pPr>
      <w:bookmarkStart w:id="6" w:name="_Toc430968819"/>
      <w:r w:rsidRPr="00D10513">
        <w:rPr>
          <w:rFonts w:ascii="Arial" w:hAnsi="Arial" w:cs="Arial"/>
          <w:color w:val="auto"/>
        </w:rPr>
        <w:t xml:space="preserve">Benefits and Welfare Reform: campaign </w:t>
      </w:r>
      <w:r w:rsidR="00D10513" w:rsidRPr="00D10513">
        <w:rPr>
          <w:rFonts w:ascii="Arial" w:hAnsi="Arial" w:cs="Arial"/>
          <w:color w:val="auto"/>
        </w:rPr>
        <w:t>plan</w:t>
      </w:r>
      <w:r w:rsidRPr="00D10513">
        <w:rPr>
          <w:rFonts w:ascii="Arial" w:hAnsi="Arial" w:cs="Arial"/>
          <w:color w:val="auto"/>
        </w:rPr>
        <w:t xml:space="preserve"> 2015-2016</w:t>
      </w:r>
      <w:bookmarkEnd w:id="6"/>
    </w:p>
    <w:p w:rsidR="00D10513" w:rsidRPr="00D10513" w:rsidRDefault="00D10513" w:rsidP="00D10513"/>
    <w:p w:rsidR="001F5D31" w:rsidRDefault="00D10513" w:rsidP="00D10513">
      <w:pPr>
        <w:rPr>
          <w:rFonts w:ascii="Arial" w:hAnsi="Arial" w:cs="Arial"/>
          <w:sz w:val="28"/>
          <w:szCs w:val="28"/>
        </w:rPr>
      </w:pPr>
      <w:r>
        <w:rPr>
          <w:rFonts w:ascii="Arial" w:hAnsi="Arial" w:cs="Arial"/>
          <w:sz w:val="28"/>
          <w:szCs w:val="28"/>
        </w:rPr>
        <w:t>Put together by: Equal Lives</w:t>
      </w:r>
    </w:p>
    <w:tbl>
      <w:tblPr>
        <w:tblStyle w:val="TableGrid"/>
        <w:tblW w:w="0" w:type="auto"/>
        <w:tblInd w:w="360" w:type="dxa"/>
        <w:tblLook w:val="04A0" w:firstRow="1" w:lastRow="0" w:firstColumn="1" w:lastColumn="0" w:noHBand="0" w:noVBand="1"/>
      </w:tblPr>
      <w:tblGrid>
        <w:gridCol w:w="2725"/>
        <w:gridCol w:w="6157"/>
      </w:tblGrid>
      <w:tr w:rsidR="001F5D31" w:rsidTr="00016CCC">
        <w:tc>
          <w:tcPr>
            <w:tcW w:w="8882" w:type="dxa"/>
            <w:gridSpan w:val="2"/>
          </w:tcPr>
          <w:p w:rsidR="001F5D31" w:rsidRPr="001F2FC1" w:rsidRDefault="001F5D31" w:rsidP="00016CCC">
            <w:pPr>
              <w:rPr>
                <w:rFonts w:ascii="Arial" w:hAnsi="Arial" w:cs="Arial"/>
                <w:b/>
                <w:sz w:val="28"/>
                <w:szCs w:val="28"/>
              </w:rPr>
            </w:pPr>
            <w:r w:rsidRPr="001F2FC1">
              <w:rPr>
                <w:rFonts w:ascii="Arial" w:hAnsi="Arial" w:cs="Arial"/>
                <w:b/>
                <w:sz w:val="28"/>
                <w:szCs w:val="28"/>
              </w:rPr>
              <w:t xml:space="preserve">ROFA campaigns position statement: </w:t>
            </w:r>
          </w:p>
          <w:p w:rsidR="001F5D31" w:rsidRDefault="001F5D31" w:rsidP="00016CCC">
            <w:pPr>
              <w:rPr>
                <w:rFonts w:ascii="Arial" w:hAnsi="Arial" w:cs="Arial"/>
                <w:sz w:val="28"/>
                <w:szCs w:val="28"/>
              </w:rPr>
            </w:pPr>
            <w:r>
              <w:rPr>
                <w:rFonts w:ascii="Arial" w:hAnsi="Arial" w:cs="Arial"/>
                <w:sz w:val="28"/>
                <w:szCs w:val="28"/>
              </w:rPr>
              <w:t>Because of the disabling barriers in society, disabled people rely on welfare services to live active lives.  Welfare reform is causing death, poverty and misery for disabled people.  It is discriminatory as it is targeted at disabled people who are disproportionately affected by welfare cuts relative to the rest of the population. It is a political programme designed to destroy the welfare state.  The poisonous propaganda used to justify welfare cuts by labelling disabled people as welfare scroungers is increasing disability hate crime and damaging people’s mental health and self-esteem.  It is in violation of the UN Convention on the Rights of Persons with Disabilities (UNCRPD) as it is lowering the living standards and life chances of disabled people relative to the rest of the population.</w:t>
            </w:r>
          </w:p>
          <w:p w:rsidR="001F5D31" w:rsidRDefault="001F5D31" w:rsidP="00016CCC">
            <w:pPr>
              <w:rPr>
                <w:rFonts w:ascii="Arial" w:hAnsi="Arial" w:cs="Arial"/>
                <w:sz w:val="28"/>
                <w:szCs w:val="28"/>
              </w:rPr>
            </w:pPr>
            <w:r>
              <w:rPr>
                <w:rFonts w:ascii="Arial" w:hAnsi="Arial" w:cs="Arial"/>
                <w:sz w:val="28"/>
                <w:szCs w:val="28"/>
              </w:rPr>
              <w:t>T</w:t>
            </w:r>
            <w:r w:rsidRPr="00EA5452">
              <w:rPr>
                <w:rFonts w:ascii="Arial" w:hAnsi="Arial" w:cs="Arial"/>
                <w:sz w:val="28"/>
                <w:szCs w:val="28"/>
              </w:rPr>
              <w:t>he state must play a crucial and active role in supporting its citizens whether at times of crisis or through on-going support to tackle poverty, discrimination, exclusion and the disadvantages of being disabled.  Disabled people have a right to receive adequate levels of welfare support, including accessible social housing, that free us from poverty, ill health and exclusion and that meet the additional costs of disability and/or impairment that we face. Welfare support must be based on need and the recognition of the inherent value and human rights of every person; it must not be restricted or limited to those that are viewed as ‘deserving’ or productive.</w:t>
            </w:r>
          </w:p>
        </w:tc>
      </w:tr>
      <w:tr w:rsidR="001F5D31" w:rsidTr="00016CCC">
        <w:tc>
          <w:tcPr>
            <w:tcW w:w="2725" w:type="dxa"/>
          </w:tcPr>
          <w:p w:rsidR="001F5D31" w:rsidRPr="006D4CEF" w:rsidRDefault="001F5D31" w:rsidP="00016CCC">
            <w:pPr>
              <w:rPr>
                <w:rFonts w:ascii="Arial" w:hAnsi="Arial" w:cs="Arial"/>
                <w:sz w:val="28"/>
                <w:szCs w:val="28"/>
              </w:rPr>
            </w:pPr>
            <w:r>
              <w:rPr>
                <w:rFonts w:ascii="Arial" w:hAnsi="Arial" w:cs="Arial"/>
                <w:sz w:val="28"/>
                <w:szCs w:val="28"/>
              </w:rPr>
              <w:t>End Goals and Objectives</w:t>
            </w:r>
          </w:p>
        </w:tc>
        <w:tc>
          <w:tcPr>
            <w:tcW w:w="6157" w:type="dxa"/>
          </w:tcPr>
          <w:p w:rsidR="001F5D31" w:rsidRDefault="001F5D31" w:rsidP="00C76E61">
            <w:pPr>
              <w:pStyle w:val="ListParagraph"/>
              <w:numPr>
                <w:ilvl w:val="0"/>
                <w:numId w:val="7"/>
              </w:numPr>
              <w:rPr>
                <w:rFonts w:ascii="Arial" w:hAnsi="Arial" w:cs="Arial"/>
                <w:sz w:val="28"/>
                <w:szCs w:val="28"/>
              </w:rPr>
            </w:pPr>
            <w:r w:rsidRPr="00EA5452">
              <w:rPr>
                <w:rFonts w:ascii="Arial" w:hAnsi="Arial" w:cs="Arial"/>
                <w:sz w:val="28"/>
                <w:szCs w:val="28"/>
              </w:rPr>
              <w:t xml:space="preserve">All disabled people have a right to inclusive welfare support and </w:t>
            </w:r>
            <w:proofErr w:type="gramStart"/>
            <w:r w:rsidRPr="00EA5452">
              <w:rPr>
                <w:rFonts w:ascii="Arial" w:hAnsi="Arial" w:cs="Arial"/>
                <w:sz w:val="28"/>
                <w:szCs w:val="28"/>
              </w:rPr>
              <w:t xml:space="preserve">housing </w:t>
            </w:r>
            <w:r>
              <w:rPr>
                <w:rFonts w:ascii="Arial" w:hAnsi="Arial" w:cs="Arial"/>
                <w:sz w:val="28"/>
                <w:szCs w:val="28"/>
              </w:rPr>
              <w:t>.</w:t>
            </w:r>
            <w:proofErr w:type="gramEnd"/>
            <w:r>
              <w:rPr>
                <w:rFonts w:ascii="Arial" w:hAnsi="Arial" w:cs="Arial"/>
                <w:sz w:val="28"/>
                <w:szCs w:val="28"/>
              </w:rPr>
              <w:t xml:space="preserve"> </w:t>
            </w:r>
            <w:r w:rsidRPr="00EA5452">
              <w:rPr>
                <w:rFonts w:ascii="Arial" w:hAnsi="Arial" w:cs="Arial"/>
                <w:sz w:val="28"/>
                <w:szCs w:val="28"/>
              </w:rPr>
              <w:t xml:space="preserve">Ensure that disabled people are provided with welfare support, income and suitable accessible housing at a level that enables independent living, inclusion and </w:t>
            </w:r>
            <w:r w:rsidRPr="00EA5452">
              <w:rPr>
                <w:rFonts w:ascii="Arial" w:hAnsi="Arial" w:cs="Arial"/>
                <w:sz w:val="28"/>
                <w:szCs w:val="28"/>
              </w:rPr>
              <w:lastRenderedPageBreak/>
              <w:t>participation in the community as defined in the UNCRPD.</w:t>
            </w:r>
          </w:p>
          <w:p w:rsidR="001F5D31" w:rsidRPr="0044065A" w:rsidRDefault="001F5D31" w:rsidP="00C76E61">
            <w:pPr>
              <w:pStyle w:val="ListParagraph"/>
              <w:numPr>
                <w:ilvl w:val="0"/>
                <w:numId w:val="7"/>
              </w:numPr>
              <w:rPr>
                <w:rFonts w:ascii="Arial" w:hAnsi="Arial" w:cs="Arial"/>
                <w:sz w:val="28"/>
                <w:szCs w:val="28"/>
              </w:rPr>
            </w:pPr>
            <w:r>
              <w:rPr>
                <w:rFonts w:ascii="Arial" w:hAnsi="Arial" w:cs="Arial"/>
                <w:sz w:val="28"/>
                <w:szCs w:val="28"/>
              </w:rPr>
              <w:t>R</w:t>
            </w:r>
            <w:r w:rsidRPr="0044065A">
              <w:rPr>
                <w:rFonts w:ascii="Arial" w:hAnsi="Arial" w:cs="Arial"/>
                <w:sz w:val="28"/>
                <w:szCs w:val="28"/>
              </w:rPr>
              <w:t>emove welfare reform from the political agenda</w:t>
            </w:r>
          </w:p>
          <w:p w:rsidR="001F5D31" w:rsidRPr="0044065A" w:rsidRDefault="001F5D31" w:rsidP="00C76E61">
            <w:pPr>
              <w:pStyle w:val="ListParagraph"/>
              <w:numPr>
                <w:ilvl w:val="0"/>
                <w:numId w:val="7"/>
              </w:numPr>
              <w:rPr>
                <w:rFonts w:ascii="Arial" w:hAnsi="Arial" w:cs="Arial"/>
                <w:sz w:val="28"/>
                <w:szCs w:val="28"/>
              </w:rPr>
            </w:pPr>
            <w:r>
              <w:rPr>
                <w:rFonts w:ascii="Arial" w:hAnsi="Arial" w:cs="Arial"/>
                <w:sz w:val="28"/>
                <w:szCs w:val="28"/>
              </w:rPr>
              <w:t>F</w:t>
            </w:r>
            <w:r w:rsidRPr="0044065A">
              <w:rPr>
                <w:rFonts w:ascii="Arial" w:hAnsi="Arial" w:cs="Arial"/>
                <w:sz w:val="28"/>
                <w:szCs w:val="28"/>
              </w:rPr>
              <w:t>orce the Government to scrap the Bedroom Tax, Work Capability Assessments, Benefit Sanct</w:t>
            </w:r>
            <w:r>
              <w:rPr>
                <w:rFonts w:ascii="Arial" w:hAnsi="Arial" w:cs="Arial"/>
                <w:sz w:val="28"/>
                <w:szCs w:val="28"/>
              </w:rPr>
              <w:t>ions, PIP and restore DLA</w:t>
            </w:r>
          </w:p>
          <w:p w:rsidR="001F5D31" w:rsidRPr="00EA5452" w:rsidRDefault="001F5D31" w:rsidP="00C76E61">
            <w:pPr>
              <w:pStyle w:val="ListParagraph"/>
              <w:numPr>
                <w:ilvl w:val="0"/>
                <w:numId w:val="7"/>
              </w:numPr>
              <w:rPr>
                <w:rFonts w:ascii="Arial" w:hAnsi="Arial" w:cs="Arial"/>
                <w:sz w:val="28"/>
                <w:szCs w:val="28"/>
              </w:rPr>
            </w:pPr>
            <w:r w:rsidRPr="0044065A">
              <w:rPr>
                <w:rFonts w:ascii="Arial" w:hAnsi="Arial" w:cs="Arial"/>
                <w:sz w:val="28"/>
                <w:szCs w:val="28"/>
              </w:rPr>
              <w:t>Remove the disabling barriers in the employment market so disabled people can access education, training and jobs</w:t>
            </w:r>
            <w:r>
              <w:rPr>
                <w:rFonts w:ascii="Arial" w:hAnsi="Arial" w:cs="Arial"/>
                <w:sz w:val="28"/>
                <w:szCs w:val="28"/>
              </w:rPr>
              <w:t xml:space="preserve"> </w:t>
            </w:r>
            <w:proofErr w:type="gramStart"/>
            <w:r>
              <w:rPr>
                <w:rFonts w:ascii="Arial" w:hAnsi="Arial" w:cs="Arial"/>
                <w:sz w:val="28"/>
                <w:szCs w:val="28"/>
              </w:rPr>
              <w:t>( see</w:t>
            </w:r>
            <w:proofErr w:type="gramEnd"/>
            <w:r>
              <w:rPr>
                <w:rFonts w:ascii="Arial" w:hAnsi="Arial" w:cs="Arial"/>
                <w:sz w:val="28"/>
                <w:szCs w:val="28"/>
              </w:rPr>
              <w:t xml:space="preserve"> ROFA employment campaigns strategy)</w:t>
            </w:r>
            <w:r w:rsidRPr="0044065A">
              <w:rPr>
                <w:rFonts w:ascii="Arial" w:hAnsi="Arial" w:cs="Arial"/>
                <w:sz w:val="28"/>
                <w:szCs w:val="28"/>
              </w:rPr>
              <w:t>.</w:t>
            </w:r>
          </w:p>
        </w:tc>
      </w:tr>
      <w:tr w:rsidR="001F5D31" w:rsidTr="00016CCC">
        <w:tc>
          <w:tcPr>
            <w:tcW w:w="2725" w:type="dxa"/>
          </w:tcPr>
          <w:p w:rsidR="001F5D31" w:rsidRDefault="001F5D31" w:rsidP="00016CCC">
            <w:pPr>
              <w:rPr>
                <w:rFonts w:ascii="Arial" w:hAnsi="Arial" w:cs="Arial"/>
                <w:sz w:val="28"/>
                <w:szCs w:val="28"/>
              </w:rPr>
            </w:pPr>
            <w:r>
              <w:rPr>
                <w:rFonts w:ascii="Arial" w:hAnsi="Arial" w:cs="Arial"/>
                <w:sz w:val="28"/>
                <w:szCs w:val="28"/>
              </w:rPr>
              <w:lastRenderedPageBreak/>
              <w:t xml:space="preserve">2015-2016 Goals and objectives </w:t>
            </w:r>
          </w:p>
        </w:tc>
        <w:tc>
          <w:tcPr>
            <w:tcW w:w="6157" w:type="dxa"/>
          </w:tcPr>
          <w:p w:rsidR="001F5D31" w:rsidRDefault="001F5D31" w:rsidP="00C76E61">
            <w:pPr>
              <w:pStyle w:val="ListParagraph"/>
              <w:numPr>
                <w:ilvl w:val="0"/>
                <w:numId w:val="7"/>
              </w:numPr>
              <w:rPr>
                <w:rFonts w:ascii="Arial" w:hAnsi="Arial" w:cs="Arial"/>
                <w:sz w:val="28"/>
                <w:szCs w:val="28"/>
              </w:rPr>
            </w:pPr>
            <w:r w:rsidRPr="00EA5452">
              <w:rPr>
                <w:rFonts w:ascii="Arial" w:hAnsi="Arial" w:cs="Arial"/>
                <w:sz w:val="28"/>
                <w:szCs w:val="28"/>
              </w:rPr>
              <w:t xml:space="preserve">To get alternative </w:t>
            </w:r>
            <w:r>
              <w:rPr>
                <w:rFonts w:ascii="Arial" w:hAnsi="Arial" w:cs="Arial"/>
                <w:sz w:val="28"/>
                <w:szCs w:val="28"/>
              </w:rPr>
              <w:t xml:space="preserve">welfare </w:t>
            </w:r>
            <w:r w:rsidRPr="00EA5452">
              <w:rPr>
                <w:rFonts w:ascii="Arial" w:hAnsi="Arial" w:cs="Arial"/>
                <w:sz w:val="28"/>
                <w:szCs w:val="28"/>
              </w:rPr>
              <w:t>strategies into the political programmes of other Parties</w:t>
            </w:r>
          </w:p>
          <w:p w:rsidR="001F5D31" w:rsidRDefault="001F5D31" w:rsidP="00C76E61">
            <w:pPr>
              <w:pStyle w:val="ListParagraph"/>
              <w:numPr>
                <w:ilvl w:val="0"/>
                <w:numId w:val="7"/>
              </w:numPr>
              <w:rPr>
                <w:rFonts w:ascii="Arial" w:hAnsi="Arial" w:cs="Arial"/>
                <w:sz w:val="28"/>
                <w:szCs w:val="28"/>
              </w:rPr>
            </w:pPr>
            <w:r w:rsidRPr="00EA5452">
              <w:rPr>
                <w:rFonts w:ascii="Arial" w:hAnsi="Arial" w:cs="Arial"/>
                <w:sz w:val="28"/>
                <w:szCs w:val="28"/>
              </w:rPr>
              <w:t>A cumulative equality impact assessment on the impact of welfare reform on disabled people</w:t>
            </w:r>
          </w:p>
          <w:p w:rsidR="001F5D31" w:rsidRPr="00EA5452" w:rsidRDefault="001F5D31" w:rsidP="00C76E61">
            <w:pPr>
              <w:pStyle w:val="ListParagraph"/>
              <w:numPr>
                <w:ilvl w:val="0"/>
                <w:numId w:val="7"/>
              </w:numPr>
              <w:rPr>
                <w:rFonts w:ascii="Arial" w:hAnsi="Arial" w:cs="Arial"/>
                <w:sz w:val="28"/>
                <w:szCs w:val="28"/>
              </w:rPr>
            </w:pPr>
            <w:r>
              <w:rPr>
                <w:rFonts w:ascii="Arial" w:hAnsi="Arial" w:cs="Arial"/>
                <w:sz w:val="28"/>
                <w:szCs w:val="28"/>
              </w:rPr>
              <w:t>Increase media profile &amp; research on deaths related to ESA</w:t>
            </w:r>
          </w:p>
          <w:p w:rsidR="001F5D31" w:rsidRPr="0044065A" w:rsidRDefault="001F5D31" w:rsidP="00C76E61">
            <w:pPr>
              <w:pStyle w:val="ListParagraph"/>
              <w:numPr>
                <w:ilvl w:val="0"/>
                <w:numId w:val="7"/>
              </w:numPr>
              <w:rPr>
                <w:rFonts w:ascii="Arial" w:hAnsi="Arial" w:cs="Arial"/>
                <w:sz w:val="28"/>
                <w:szCs w:val="28"/>
              </w:rPr>
            </w:pPr>
            <w:r>
              <w:rPr>
                <w:rFonts w:ascii="Arial" w:hAnsi="Arial" w:cs="Arial"/>
                <w:sz w:val="28"/>
                <w:szCs w:val="28"/>
              </w:rPr>
              <w:t>Campaign against private companies with government contracts for running benefit assessments</w:t>
            </w:r>
          </w:p>
        </w:tc>
      </w:tr>
      <w:tr w:rsidR="001F5D31" w:rsidTr="00016CCC">
        <w:tc>
          <w:tcPr>
            <w:tcW w:w="2725" w:type="dxa"/>
          </w:tcPr>
          <w:p w:rsidR="001F5D31" w:rsidRPr="006D4CEF" w:rsidRDefault="001F5D31" w:rsidP="00016CCC">
            <w:pPr>
              <w:rPr>
                <w:rFonts w:ascii="Arial" w:hAnsi="Arial" w:cs="Arial"/>
                <w:sz w:val="28"/>
                <w:szCs w:val="28"/>
              </w:rPr>
            </w:pPr>
            <w:r>
              <w:rPr>
                <w:rFonts w:ascii="Arial" w:hAnsi="Arial" w:cs="Arial"/>
                <w:sz w:val="28"/>
                <w:szCs w:val="28"/>
              </w:rPr>
              <w:t>Audience</w:t>
            </w:r>
          </w:p>
        </w:tc>
        <w:tc>
          <w:tcPr>
            <w:tcW w:w="6157" w:type="dxa"/>
          </w:tcPr>
          <w:p w:rsidR="001F5D31" w:rsidRPr="003B24B3" w:rsidRDefault="001F5D31" w:rsidP="00C76E61">
            <w:pPr>
              <w:pStyle w:val="ListParagraph"/>
              <w:numPr>
                <w:ilvl w:val="0"/>
                <w:numId w:val="8"/>
              </w:numPr>
              <w:rPr>
                <w:rFonts w:ascii="Arial" w:hAnsi="Arial" w:cs="Arial"/>
                <w:sz w:val="28"/>
                <w:szCs w:val="28"/>
              </w:rPr>
            </w:pPr>
            <w:r w:rsidRPr="003B24B3">
              <w:rPr>
                <w:rFonts w:ascii="Arial" w:hAnsi="Arial" w:cs="Arial"/>
                <w:sz w:val="28"/>
                <w:szCs w:val="28"/>
              </w:rPr>
              <w:t>Government</w:t>
            </w:r>
          </w:p>
          <w:p w:rsidR="001F5D31" w:rsidRDefault="001F5D31" w:rsidP="00C76E61">
            <w:pPr>
              <w:pStyle w:val="ListParagraph"/>
              <w:numPr>
                <w:ilvl w:val="0"/>
                <w:numId w:val="8"/>
              </w:numPr>
              <w:rPr>
                <w:rFonts w:ascii="Arial" w:hAnsi="Arial" w:cs="Arial"/>
                <w:sz w:val="28"/>
                <w:szCs w:val="28"/>
              </w:rPr>
            </w:pPr>
            <w:r w:rsidRPr="003B24B3">
              <w:rPr>
                <w:rFonts w:ascii="Arial" w:hAnsi="Arial" w:cs="Arial"/>
                <w:sz w:val="28"/>
                <w:szCs w:val="28"/>
              </w:rPr>
              <w:t>Opposition</w:t>
            </w:r>
            <w:r>
              <w:rPr>
                <w:rFonts w:ascii="Arial" w:hAnsi="Arial" w:cs="Arial"/>
                <w:sz w:val="28"/>
                <w:szCs w:val="28"/>
              </w:rPr>
              <w:t xml:space="preserve"> parties</w:t>
            </w:r>
          </w:p>
          <w:p w:rsidR="001F5D31" w:rsidRDefault="001F5D31" w:rsidP="00C76E61">
            <w:pPr>
              <w:pStyle w:val="ListParagraph"/>
              <w:numPr>
                <w:ilvl w:val="0"/>
                <w:numId w:val="8"/>
              </w:numPr>
              <w:rPr>
                <w:rFonts w:ascii="Arial" w:hAnsi="Arial" w:cs="Arial"/>
                <w:sz w:val="28"/>
                <w:szCs w:val="28"/>
              </w:rPr>
            </w:pPr>
            <w:r>
              <w:rPr>
                <w:rFonts w:ascii="Arial" w:hAnsi="Arial" w:cs="Arial"/>
                <w:sz w:val="28"/>
                <w:szCs w:val="28"/>
              </w:rPr>
              <w:t>Public</w:t>
            </w:r>
          </w:p>
          <w:p w:rsidR="001F5D31" w:rsidRDefault="001F5D31" w:rsidP="00C76E61">
            <w:pPr>
              <w:pStyle w:val="ListParagraph"/>
              <w:numPr>
                <w:ilvl w:val="0"/>
                <w:numId w:val="8"/>
              </w:numPr>
              <w:rPr>
                <w:rFonts w:ascii="Arial" w:hAnsi="Arial" w:cs="Arial"/>
                <w:sz w:val="28"/>
                <w:szCs w:val="28"/>
              </w:rPr>
            </w:pPr>
            <w:r>
              <w:rPr>
                <w:rFonts w:ascii="Arial" w:hAnsi="Arial" w:cs="Arial"/>
                <w:sz w:val="28"/>
                <w:szCs w:val="28"/>
              </w:rPr>
              <w:t>Media</w:t>
            </w:r>
          </w:p>
          <w:p w:rsidR="001F5D31" w:rsidRDefault="001F5D31" w:rsidP="00C76E61">
            <w:pPr>
              <w:pStyle w:val="ListParagraph"/>
              <w:numPr>
                <w:ilvl w:val="0"/>
                <w:numId w:val="8"/>
              </w:numPr>
              <w:rPr>
                <w:rFonts w:ascii="Arial" w:hAnsi="Arial" w:cs="Arial"/>
                <w:sz w:val="28"/>
                <w:szCs w:val="28"/>
              </w:rPr>
            </w:pPr>
            <w:r>
              <w:rPr>
                <w:rFonts w:ascii="Arial" w:hAnsi="Arial" w:cs="Arial"/>
                <w:sz w:val="28"/>
                <w:szCs w:val="28"/>
              </w:rPr>
              <w:t>International disability and human rights movements</w:t>
            </w:r>
          </w:p>
          <w:p w:rsidR="001F5D31" w:rsidRPr="003B24B3" w:rsidRDefault="001F5D31" w:rsidP="00C76E61">
            <w:pPr>
              <w:pStyle w:val="ListParagraph"/>
              <w:numPr>
                <w:ilvl w:val="0"/>
                <w:numId w:val="8"/>
              </w:numPr>
              <w:rPr>
                <w:rFonts w:ascii="Arial" w:hAnsi="Arial" w:cs="Arial"/>
                <w:sz w:val="28"/>
                <w:szCs w:val="28"/>
              </w:rPr>
            </w:pPr>
            <w:r>
              <w:rPr>
                <w:rFonts w:ascii="Arial" w:hAnsi="Arial" w:cs="Arial"/>
                <w:sz w:val="28"/>
                <w:szCs w:val="28"/>
              </w:rPr>
              <w:t xml:space="preserve">Disabled people </w:t>
            </w:r>
          </w:p>
          <w:p w:rsidR="001F5D31" w:rsidRDefault="001F5D31" w:rsidP="00016CCC">
            <w:pPr>
              <w:rPr>
                <w:rFonts w:ascii="Arial" w:hAnsi="Arial" w:cs="Arial"/>
                <w:sz w:val="28"/>
                <w:szCs w:val="28"/>
              </w:rPr>
            </w:pPr>
          </w:p>
        </w:tc>
      </w:tr>
      <w:tr w:rsidR="001F5D31" w:rsidTr="00016CCC">
        <w:tc>
          <w:tcPr>
            <w:tcW w:w="2725" w:type="dxa"/>
          </w:tcPr>
          <w:p w:rsidR="001F5D31" w:rsidRPr="006D4CEF" w:rsidRDefault="001F5D31" w:rsidP="00016CCC">
            <w:pPr>
              <w:rPr>
                <w:rFonts w:ascii="Arial" w:hAnsi="Arial" w:cs="Arial"/>
                <w:sz w:val="28"/>
                <w:szCs w:val="28"/>
              </w:rPr>
            </w:pPr>
            <w:r>
              <w:rPr>
                <w:rFonts w:ascii="Arial" w:hAnsi="Arial" w:cs="Arial"/>
                <w:sz w:val="28"/>
                <w:szCs w:val="28"/>
              </w:rPr>
              <w:t>Messages</w:t>
            </w:r>
          </w:p>
        </w:tc>
        <w:tc>
          <w:tcPr>
            <w:tcW w:w="6157" w:type="dxa"/>
          </w:tcPr>
          <w:p w:rsidR="001F5D31" w:rsidRDefault="001F5D31" w:rsidP="00016CCC">
            <w:pPr>
              <w:rPr>
                <w:rFonts w:ascii="Arial" w:hAnsi="Arial" w:cs="Arial"/>
                <w:sz w:val="28"/>
                <w:szCs w:val="28"/>
              </w:rPr>
            </w:pPr>
            <w:r>
              <w:rPr>
                <w:rFonts w:ascii="Arial" w:hAnsi="Arial" w:cs="Arial"/>
                <w:sz w:val="28"/>
                <w:szCs w:val="28"/>
              </w:rPr>
              <w:t>Welfare reform:</w:t>
            </w:r>
          </w:p>
          <w:p w:rsidR="001F5D31" w:rsidRDefault="001F5D31" w:rsidP="00C76E61">
            <w:pPr>
              <w:pStyle w:val="ListParagraph"/>
              <w:numPr>
                <w:ilvl w:val="0"/>
                <w:numId w:val="9"/>
              </w:numPr>
              <w:rPr>
                <w:rFonts w:ascii="Arial" w:hAnsi="Arial" w:cs="Arial"/>
                <w:sz w:val="28"/>
                <w:szCs w:val="28"/>
              </w:rPr>
            </w:pPr>
            <w:r w:rsidRPr="003B24B3">
              <w:rPr>
                <w:rFonts w:ascii="Arial" w:hAnsi="Arial" w:cs="Arial"/>
                <w:sz w:val="28"/>
                <w:szCs w:val="28"/>
              </w:rPr>
              <w:t>is discriminatory</w:t>
            </w:r>
          </w:p>
          <w:p w:rsidR="001F5D31" w:rsidRDefault="001F5D31" w:rsidP="00C76E61">
            <w:pPr>
              <w:pStyle w:val="ListParagraph"/>
              <w:numPr>
                <w:ilvl w:val="0"/>
                <w:numId w:val="9"/>
              </w:numPr>
              <w:rPr>
                <w:rFonts w:ascii="Arial" w:hAnsi="Arial" w:cs="Arial"/>
                <w:sz w:val="28"/>
                <w:szCs w:val="28"/>
              </w:rPr>
            </w:pPr>
            <w:r>
              <w:rPr>
                <w:rFonts w:ascii="Arial" w:hAnsi="Arial" w:cs="Arial"/>
                <w:sz w:val="28"/>
                <w:szCs w:val="28"/>
              </w:rPr>
              <w:t xml:space="preserve">affects disabled people </w:t>
            </w:r>
            <w:r>
              <w:rPr>
                <w:rFonts w:ascii="Arial" w:hAnsi="Arial" w:cs="Arial"/>
                <w:sz w:val="28"/>
                <w:szCs w:val="28"/>
              </w:rPr>
              <w:lastRenderedPageBreak/>
              <w:t xml:space="preserve">disproportionately </w:t>
            </w:r>
          </w:p>
          <w:p w:rsidR="001F5D31" w:rsidRDefault="001F5D31" w:rsidP="00C76E61">
            <w:pPr>
              <w:pStyle w:val="ListParagraph"/>
              <w:numPr>
                <w:ilvl w:val="0"/>
                <w:numId w:val="9"/>
              </w:numPr>
              <w:rPr>
                <w:rFonts w:ascii="Arial" w:hAnsi="Arial" w:cs="Arial"/>
                <w:sz w:val="28"/>
                <w:szCs w:val="28"/>
              </w:rPr>
            </w:pPr>
            <w:r>
              <w:rPr>
                <w:rFonts w:ascii="Arial" w:hAnsi="Arial" w:cs="Arial"/>
                <w:sz w:val="28"/>
                <w:szCs w:val="28"/>
              </w:rPr>
              <w:t>is causing poverty and death</w:t>
            </w:r>
          </w:p>
          <w:p w:rsidR="001F5D31" w:rsidRDefault="001F5D31" w:rsidP="00C76E61">
            <w:pPr>
              <w:pStyle w:val="ListParagraph"/>
              <w:numPr>
                <w:ilvl w:val="0"/>
                <w:numId w:val="9"/>
              </w:numPr>
              <w:rPr>
                <w:rFonts w:ascii="Arial" w:hAnsi="Arial" w:cs="Arial"/>
                <w:sz w:val="28"/>
                <w:szCs w:val="28"/>
              </w:rPr>
            </w:pPr>
            <w:r>
              <w:rPr>
                <w:rFonts w:ascii="Arial" w:hAnsi="Arial" w:cs="Arial"/>
                <w:sz w:val="28"/>
                <w:szCs w:val="28"/>
              </w:rPr>
              <w:t>increasing suicides and mental health problems</w:t>
            </w:r>
          </w:p>
          <w:p w:rsidR="001F5D31" w:rsidRDefault="001F5D31" w:rsidP="00C76E61">
            <w:pPr>
              <w:pStyle w:val="ListParagraph"/>
              <w:numPr>
                <w:ilvl w:val="0"/>
                <w:numId w:val="9"/>
              </w:numPr>
              <w:rPr>
                <w:rFonts w:ascii="Arial" w:hAnsi="Arial" w:cs="Arial"/>
                <w:sz w:val="28"/>
                <w:szCs w:val="28"/>
              </w:rPr>
            </w:pPr>
            <w:r>
              <w:rPr>
                <w:rFonts w:ascii="Arial" w:hAnsi="Arial" w:cs="Arial"/>
                <w:sz w:val="28"/>
                <w:szCs w:val="28"/>
              </w:rPr>
              <w:t>increasing demand on health and social care</w:t>
            </w:r>
          </w:p>
          <w:p w:rsidR="001F5D31" w:rsidRDefault="001F5D31" w:rsidP="00C76E61">
            <w:pPr>
              <w:pStyle w:val="ListParagraph"/>
              <w:numPr>
                <w:ilvl w:val="0"/>
                <w:numId w:val="9"/>
              </w:numPr>
              <w:rPr>
                <w:rFonts w:ascii="Arial" w:hAnsi="Arial" w:cs="Arial"/>
                <w:sz w:val="28"/>
                <w:szCs w:val="28"/>
              </w:rPr>
            </w:pPr>
            <w:r>
              <w:rPr>
                <w:rFonts w:ascii="Arial" w:hAnsi="Arial" w:cs="Arial"/>
                <w:sz w:val="28"/>
                <w:szCs w:val="28"/>
              </w:rPr>
              <w:t>is in contravention of the UNCRPD</w:t>
            </w:r>
          </w:p>
          <w:p w:rsidR="001F5D31" w:rsidRPr="003B24B3" w:rsidRDefault="001F5D31" w:rsidP="00C76E61">
            <w:pPr>
              <w:pStyle w:val="ListParagraph"/>
              <w:numPr>
                <w:ilvl w:val="0"/>
                <w:numId w:val="9"/>
              </w:numPr>
              <w:rPr>
                <w:rFonts w:ascii="Arial" w:hAnsi="Arial" w:cs="Arial"/>
                <w:sz w:val="28"/>
                <w:szCs w:val="28"/>
              </w:rPr>
            </w:pPr>
            <w:r>
              <w:rPr>
                <w:rFonts w:ascii="Arial" w:hAnsi="Arial" w:cs="Arial"/>
                <w:sz w:val="28"/>
                <w:szCs w:val="28"/>
              </w:rPr>
              <w:t>damages our human rights</w:t>
            </w:r>
          </w:p>
          <w:p w:rsidR="001F5D31" w:rsidRDefault="001F5D31" w:rsidP="00016CCC">
            <w:pPr>
              <w:rPr>
                <w:rFonts w:ascii="Arial" w:hAnsi="Arial" w:cs="Arial"/>
                <w:sz w:val="28"/>
                <w:szCs w:val="28"/>
              </w:rPr>
            </w:pPr>
          </w:p>
        </w:tc>
      </w:tr>
      <w:tr w:rsidR="001F5D31" w:rsidTr="00016CCC">
        <w:tc>
          <w:tcPr>
            <w:tcW w:w="2725" w:type="dxa"/>
          </w:tcPr>
          <w:p w:rsidR="001F5D31" w:rsidRPr="006D4CEF" w:rsidRDefault="001F5D31" w:rsidP="00016CCC">
            <w:pPr>
              <w:rPr>
                <w:rFonts w:ascii="Arial" w:hAnsi="Arial" w:cs="Arial"/>
                <w:sz w:val="28"/>
                <w:szCs w:val="28"/>
              </w:rPr>
            </w:pPr>
            <w:r w:rsidRPr="006D4CEF">
              <w:rPr>
                <w:rFonts w:ascii="Arial" w:hAnsi="Arial" w:cs="Arial"/>
                <w:sz w:val="28"/>
                <w:szCs w:val="28"/>
              </w:rPr>
              <w:lastRenderedPageBreak/>
              <w:t>Who do they need to hear it from? (messengers)</w:t>
            </w:r>
          </w:p>
        </w:tc>
        <w:tc>
          <w:tcPr>
            <w:tcW w:w="6157" w:type="dxa"/>
          </w:tcPr>
          <w:p w:rsidR="001F5D31" w:rsidRDefault="001F5D31" w:rsidP="00C76E61">
            <w:pPr>
              <w:pStyle w:val="ListParagraph"/>
              <w:numPr>
                <w:ilvl w:val="0"/>
                <w:numId w:val="10"/>
              </w:numPr>
              <w:rPr>
                <w:rFonts w:ascii="Arial" w:hAnsi="Arial" w:cs="Arial"/>
                <w:sz w:val="28"/>
                <w:szCs w:val="28"/>
              </w:rPr>
            </w:pPr>
            <w:r>
              <w:rPr>
                <w:rFonts w:ascii="Arial" w:hAnsi="Arial" w:cs="Arial"/>
                <w:sz w:val="28"/>
                <w:szCs w:val="28"/>
              </w:rPr>
              <w:t>Disabled people affected</w:t>
            </w:r>
          </w:p>
          <w:p w:rsidR="001F5D31" w:rsidRDefault="001F5D31" w:rsidP="00C76E61">
            <w:pPr>
              <w:pStyle w:val="ListParagraph"/>
              <w:numPr>
                <w:ilvl w:val="0"/>
                <w:numId w:val="10"/>
              </w:numPr>
              <w:rPr>
                <w:rFonts w:ascii="Arial" w:hAnsi="Arial" w:cs="Arial"/>
                <w:sz w:val="28"/>
                <w:szCs w:val="28"/>
              </w:rPr>
            </w:pPr>
            <w:r w:rsidRPr="003B24B3">
              <w:rPr>
                <w:rFonts w:ascii="Arial" w:hAnsi="Arial" w:cs="Arial"/>
                <w:sz w:val="28"/>
                <w:szCs w:val="28"/>
              </w:rPr>
              <w:t>ROFA</w:t>
            </w:r>
            <w:r w:rsidR="00D10513">
              <w:rPr>
                <w:rFonts w:ascii="Arial" w:hAnsi="Arial" w:cs="Arial"/>
                <w:sz w:val="28"/>
                <w:szCs w:val="28"/>
              </w:rPr>
              <w:t xml:space="preserve"> mem</w:t>
            </w:r>
            <w:r>
              <w:rPr>
                <w:rFonts w:ascii="Arial" w:hAnsi="Arial" w:cs="Arial"/>
                <w:sz w:val="28"/>
                <w:szCs w:val="28"/>
              </w:rPr>
              <w:t>bership</w:t>
            </w:r>
          </w:p>
          <w:p w:rsidR="001F5D31" w:rsidRDefault="001F5D31" w:rsidP="00C76E61">
            <w:pPr>
              <w:pStyle w:val="ListParagraph"/>
              <w:numPr>
                <w:ilvl w:val="0"/>
                <w:numId w:val="10"/>
              </w:numPr>
              <w:rPr>
                <w:rFonts w:ascii="Arial" w:hAnsi="Arial" w:cs="Arial"/>
                <w:sz w:val="28"/>
                <w:szCs w:val="28"/>
              </w:rPr>
            </w:pPr>
            <w:r>
              <w:rPr>
                <w:rFonts w:ascii="Arial" w:hAnsi="Arial" w:cs="Arial"/>
                <w:sz w:val="28"/>
                <w:szCs w:val="28"/>
              </w:rPr>
              <w:t>DPOs</w:t>
            </w:r>
          </w:p>
          <w:p w:rsidR="001F5D31" w:rsidRDefault="001F5D31" w:rsidP="00C76E61">
            <w:pPr>
              <w:pStyle w:val="ListParagraph"/>
              <w:numPr>
                <w:ilvl w:val="0"/>
                <w:numId w:val="10"/>
              </w:numPr>
              <w:rPr>
                <w:rFonts w:ascii="Arial" w:hAnsi="Arial" w:cs="Arial"/>
                <w:sz w:val="28"/>
                <w:szCs w:val="28"/>
              </w:rPr>
            </w:pPr>
            <w:r>
              <w:rPr>
                <w:rFonts w:ascii="Arial" w:hAnsi="Arial" w:cs="Arial"/>
                <w:sz w:val="28"/>
                <w:szCs w:val="28"/>
              </w:rPr>
              <w:t>Human Rights organisations</w:t>
            </w:r>
          </w:p>
          <w:p w:rsidR="001F5D31" w:rsidRPr="00465454" w:rsidRDefault="001F5D31" w:rsidP="00C76E61">
            <w:pPr>
              <w:pStyle w:val="ListParagraph"/>
              <w:numPr>
                <w:ilvl w:val="0"/>
                <w:numId w:val="10"/>
              </w:numPr>
              <w:rPr>
                <w:rFonts w:ascii="Arial" w:hAnsi="Arial" w:cs="Arial"/>
                <w:sz w:val="28"/>
                <w:szCs w:val="28"/>
              </w:rPr>
            </w:pPr>
            <w:r>
              <w:rPr>
                <w:rFonts w:ascii="Arial" w:hAnsi="Arial" w:cs="Arial"/>
                <w:sz w:val="28"/>
                <w:szCs w:val="28"/>
              </w:rPr>
              <w:t>UN</w:t>
            </w:r>
          </w:p>
        </w:tc>
      </w:tr>
      <w:tr w:rsidR="001F5D31" w:rsidTr="00016CCC">
        <w:tc>
          <w:tcPr>
            <w:tcW w:w="2725" w:type="dxa"/>
          </w:tcPr>
          <w:p w:rsidR="001F5D31" w:rsidRPr="006D4CEF" w:rsidRDefault="001F5D31" w:rsidP="00016CCC">
            <w:pPr>
              <w:rPr>
                <w:rFonts w:ascii="Arial" w:hAnsi="Arial" w:cs="Arial"/>
                <w:sz w:val="28"/>
                <w:szCs w:val="28"/>
              </w:rPr>
            </w:pPr>
            <w:r>
              <w:rPr>
                <w:rFonts w:ascii="Arial" w:hAnsi="Arial" w:cs="Arial"/>
                <w:sz w:val="28"/>
                <w:szCs w:val="28"/>
              </w:rPr>
              <w:t xml:space="preserve"> Strengths/resources</w:t>
            </w:r>
          </w:p>
        </w:tc>
        <w:tc>
          <w:tcPr>
            <w:tcW w:w="6157" w:type="dxa"/>
          </w:tcPr>
          <w:p w:rsidR="001F5D31" w:rsidRDefault="001F5D31" w:rsidP="00C76E61">
            <w:pPr>
              <w:pStyle w:val="ListParagraph"/>
              <w:numPr>
                <w:ilvl w:val="0"/>
                <w:numId w:val="11"/>
              </w:numPr>
              <w:rPr>
                <w:rFonts w:ascii="Arial" w:hAnsi="Arial" w:cs="Arial"/>
                <w:sz w:val="28"/>
                <w:szCs w:val="28"/>
              </w:rPr>
            </w:pPr>
            <w:r w:rsidRPr="00397ECF">
              <w:rPr>
                <w:rFonts w:ascii="Arial" w:hAnsi="Arial" w:cs="Arial"/>
                <w:sz w:val="28"/>
                <w:szCs w:val="28"/>
              </w:rPr>
              <w:t>ROFA</w:t>
            </w:r>
            <w:r>
              <w:rPr>
                <w:rFonts w:ascii="Arial" w:hAnsi="Arial" w:cs="Arial"/>
                <w:sz w:val="28"/>
                <w:szCs w:val="28"/>
              </w:rPr>
              <w:t xml:space="preserve"> membership groups</w:t>
            </w:r>
          </w:p>
          <w:p w:rsidR="001F5D31" w:rsidRDefault="001F5D31" w:rsidP="00C76E61">
            <w:pPr>
              <w:pStyle w:val="ListParagraph"/>
              <w:numPr>
                <w:ilvl w:val="0"/>
                <w:numId w:val="11"/>
              </w:numPr>
              <w:rPr>
                <w:rFonts w:ascii="Arial" w:hAnsi="Arial" w:cs="Arial"/>
                <w:sz w:val="28"/>
                <w:szCs w:val="28"/>
              </w:rPr>
            </w:pPr>
            <w:r>
              <w:rPr>
                <w:rFonts w:ascii="Arial" w:hAnsi="Arial" w:cs="Arial"/>
                <w:sz w:val="28"/>
                <w:szCs w:val="28"/>
              </w:rPr>
              <w:t>DPOs</w:t>
            </w:r>
          </w:p>
          <w:p w:rsidR="001F5D31" w:rsidRDefault="001F5D31" w:rsidP="00C76E61">
            <w:pPr>
              <w:pStyle w:val="ListParagraph"/>
              <w:numPr>
                <w:ilvl w:val="0"/>
                <w:numId w:val="11"/>
              </w:numPr>
              <w:rPr>
                <w:rFonts w:ascii="Arial" w:hAnsi="Arial" w:cs="Arial"/>
                <w:sz w:val="28"/>
                <w:szCs w:val="28"/>
              </w:rPr>
            </w:pPr>
            <w:r>
              <w:rPr>
                <w:rFonts w:ascii="Arial" w:hAnsi="Arial" w:cs="Arial"/>
                <w:sz w:val="28"/>
                <w:szCs w:val="28"/>
              </w:rPr>
              <w:t>Disabled people’s lived experiences and voices</w:t>
            </w:r>
          </w:p>
          <w:p w:rsidR="001F5D31" w:rsidRDefault="001F5D31" w:rsidP="00C76E61">
            <w:pPr>
              <w:pStyle w:val="ListParagraph"/>
              <w:numPr>
                <w:ilvl w:val="0"/>
                <w:numId w:val="11"/>
              </w:numPr>
              <w:rPr>
                <w:rFonts w:ascii="Arial" w:hAnsi="Arial" w:cs="Arial"/>
                <w:sz w:val="28"/>
                <w:szCs w:val="28"/>
              </w:rPr>
            </w:pPr>
            <w:r>
              <w:rPr>
                <w:rFonts w:ascii="Arial" w:hAnsi="Arial" w:cs="Arial"/>
                <w:sz w:val="28"/>
                <w:szCs w:val="28"/>
              </w:rPr>
              <w:t>DPAC infographics</w:t>
            </w:r>
          </w:p>
          <w:p w:rsidR="001F5D31" w:rsidRPr="00465454" w:rsidRDefault="001F5D31" w:rsidP="00C76E61">
            <w:pPr>
              <w:pStyle w:val="ListParagraph"/>
              <w:numPr>
                <w:ilvl w:val="0"/>
                <w:numId w:val="11"/>
              </w:numPr>
              <w:rPr>
                <w:rFonts w:ascii="Arial" w:hAnsi="Arial" w:cs="Arial"/>
                <w:sz w:val="28"/>
                <w:szCs w:val="28"/>
              </w:rPr>
            </w:pPr>
            <w:r>
              <w:rPr>
                <w:rFonts w:ascii="Arial" w:hAnsi="Arial" w:cs="Arial"/>
                <w:sz w:val="28"/>
                <w:szCs w:val="28"/>
              </w:rPr>
              <w:t>Case studies of benefit related deaths/suicides</w:t>
            </w:r>
          </w:p>
        </w:tc>
      </w:tr>
      <w:tr w:rsidR="001F5D31" w:rsidTr="00016CCC">
        <w:tc>
          <w:tcPr>
            <w:tcW w:w="2725" w:type="dxa"/>
          </w:tcPr>
          <w:p w:rsidR="001F5D31" w:rsidRPr="006D4CEF" w:rsidRDefault="001F5D31" w:rsidP="00016CCC">
            <w:pPr>
              <w:rPr>
                <w:rFonts w:ascii="Arial" w:hAnsi="Arial" w:cs="Arial"/>
                <w:sz w:val="28"/>
                <w:szCs w:val="28"/>
              </w:rPr>
            </w:pPr>
            <w:r>
              <w:rPr>
                <w:rFonts w:ascii="Arial" w:hAnsi="Arial" w:cs="Arial"/>
                <w:sz w:val="28"/>
                <w:szCs w:val="28"/>
              </w:rPr>
              <w:t>Challenges</w:t>
            </w:r>
          </w:p>
        </w:tc>
        <w:tc>
          <w:tcPr>
            <w:tcW w:w="6157" w:type="dxa"/>
          </w:tcPr>
          <w:p w:rsidR="001F5D31" w:rsidRDefault="001F5D31" w:rsidP="00C76E61">
            <w:pPr>
              <w:pStyle w:val="ListParagraph"/>
              <w:numPr>
                <w:ilvl w:val="0"/>
                <w:numId w:val="12"/>
              </w:numPr>
              <w:rPr>
                <w:rFonts w:ascii="Arial" w:hAnsi="Arial" w:cs="Arial"/>
                <w:sz w:val="28"/>
                <w:szCs w:val="28"/>
              </w:rPr>
            </w:pPr>
            <w:r w:rsidRPr="00600A9B">
              <w:rPr>
                <w:rFonts w:ascii="Arial" w:hAnsi="Arial" w:cs="Arial"/>
                <w:sz w:val="28"/>
                <w:szCs w:val="28"/>
              </w:rPr>
              <w:t xml:space="preserve">Political environment </w:t>
            </w:r>
            <w:r>
              <w:rPr>
                <w:rFonts w:ascii="Arial" w:hAnsi="Arial" w:cs="Arial"/>
                <w:sz w:val="28"/>
                <w:szCs w:val="28"/>
              </w:rPr>
              <w:t>– re-election of Tory Gov’t with majority</w:t>
            </w:r>
          </w:p>
          <w:p w:rsidR="001F5D31" w:rsidRDefault="001F5D31" w:rsidP="00C76E61">
            <w:pPr>
              <w:pStyle w:val="ListParagraph"/>
              <w:numPr>
                <w:ilvl w:val="0"/>
                <w:numId w:val="12"/>
              </w:numPr>
              <w:rPr>
                <w:rFonts w:ascii="Arial" w:hAnsi="Arial" w:cs="Arial"/>
                <w:sz w:val="28"/>
                <w:szCs w:val="28"/>
              </w:rPr>
            </w:pPr>
            <w:r>
              <w:rPr>
                <w:rFonts w:ascii="Arial" w:hAnsi="Arial" w:cs="Arial"/>
                <w:sz w:val="28"/>
                <w:szCs w:val="28"/>
              </w:rPr>
              <w:t>Media bias</w:t>
            </w:r>
          </w:p>
          <w:p w:rsidR="001F5D31" w:rsidRDefault="001F5D31" w:rsidP="00C76E61">
            <w:pPr>
              <w:pStyle w:val="ListParagraph"/>
              <w:numPr>
                <w:ilvl w:val="0"/>
                <w:numId w:val="12"/>
              </w:numPr>
              <w:rPr>
                <w:rFonts w:ascii="Arial" w:hAnsi="Arial" w:cs="Arial"/>
                <w:sz w:val="28"/>
                <w:szCs w:val="28"/>
              </w:rPr>
            </w:pPr>
            <w:r>
              <w:rPr>
                <w:rFonts w:ascii="Arial" w:hAnsi="Arial" w:cs="Arial"/>
                <w:sz w:val="28"/>
                <w:szCs w:val="28"/>
              </w:rPr>
              <w:t>Public perceptions</w:t>
            </w:r>
          </w:p>
          <w:p w:rsidR="001F5D31" w:rsidRPr="00465454" w:rsidRDefault="001F5D31" w:rsidP="00C76E61">
            <w:pPr>
              <w:pStyle w:val="ListParagraph"/>
              <w:numPr>
                <w:ilvl w:val="0"/>
                <w:numId w:val="12"/>
              </w:numPr>
              <w:rPr>
                <w:rFonts w:ascii="Arial" w:hAnsi="Arial" w:cs="Arial"/>
                <w:sz w:val="28"/>
                <w:szCs w:val="28"/>
              </w:rPr>
            </w:pPr>
            <w:r>
              <w:rPr>
                <w:rFonts w:ascii="Arial" w:hAnsi="Arial" w:cs="Arial"/>
                <w:sz w:val="28"/>
                <w:szCs w:val="28"/>
              </w:rPr>
              <w:t>Capacity for researching alternatives, writing policy briefings</w:t>
            </w:r>
          </w:p>
        </w:tc>
      </w:tr>
      <w:tr w:rsidR="001F5D31" w:rsidTr="00016CCC">
        <w:tc>
          <w:tcPr>
            <w:tcW w:w="2725" w:type="dxa"/>
          </w:tcPr>
          <w:p w:rsidR="001F5D31" w:rsidRPr="006D4CEF" w:rsidRDefault="001F5D31" w:rsidP="00016CCC">
            <w:pPr>
              <w:rPr>
                <w:rFonts w:ascii="Arial" w:hAnsi="Arial" w:cs="Arial"/>
                <w:sz w:val="28"/>
                <w:szCs w:val="28"/>
              </w:rPr>
            </w:pPr>
            <w:r>
              <w:rPr>
                <w:rFonts w:ascii="Arial" w:hAnsi="Arial" w:cs="Arial"/>
                <w:sz w:val="28"/>
                <w:szCs w:val="28"/>
              </w:rPr>
              <w:t>Evaluating impact</w:t>
            </w:r>
          </w:p>
        </w:tc>
        <w:tc>
          <w:tcPr>
            <w:tcW w:w="6157" w:type="dxa"/>
          </w:tcPr>
          <w:p w:rsidR="001F5D31" w:rsidRDefault="001F5D31" w:rsidP="00C76E61">
            <w:pPr>
              <w:pStyle w:val="ListParagraph"/>
              <w:numPr>
                <w:ilvl w:val="0"/>
                <w:numId w:val="13"/>
              </w:numPr>
              <w:rPr>
                <w:rFonts w:ascii="Arial" w:hAnsi="Arial" w:cs="Arial"/>
                <w:sz w:val="28"/>
                <w:szCs w:val="28"/>
              </w:rPr>
            </w:pPr>
            <w:r w:rsidRPr="005C61D3">
              <w:rPr>
                <w:rFonts w:ascii="Arial" w:hAnsi="Arial" w:cs="Arial"/>
                <w:sz w:val="28"/>
                <w:szCs w:val="28"/>
              </w:rPr>
              <w:t>Changes in policy</w:t>
            </w:r>
            <w:r>
              <w:rPr>
                <w:rFonts w:ascii="Arial" w:hAnsi="Arial" w:cs="Arial"/>
                <w:sz w:val="28"/>
                <w:szCs w:val="28"/>
              </w:rPr>
              <w:t>/legislation</w:t>
            </w:r>
          </w:p>
          <w:p w:rsidR="001F5D31" w:rsidRDefault="001F5D31" w:rsidP="00C76E61">
            <w:pPr>
              <w:pStyle w:val="ListParagraph"/>
              <w:numPr>
                <w:ilvl w:val="0"/>
                <w:numId w:val="13"/>
              </w:numPr>
              <w:rPr>
                <w:rFonts w:ascii="Arial" w:hAnsi="Arial" w:cs="Arial"/>
                <w:sz w:val="28"/>
                <w:szCs w:val="28"/>
              </w:rPr>
            </w:pPr>
            <w:r>
              <w:rPr>
                <w:rFonts w:ascii="Arial" w:hAnsi="Arial" w:cs="Arial"/>
                <w:sz w:val="28"/>
                <w:szCs w:val="28"/>
              </w:rPr>
              <w:t>Upsurge in campaigning/protests</w:t>
            </w:r>
          </w:p>
          <w:p w:rsidR="001F5D31" w:rsidRDefault="001F5D31" w:rsidP="00C76E61">
            <w:pPr>
              <w:pStyle w:val="ListParagraph"/>
              <w:numPr>
                <w:ilvl w:val="0"/>
                <w:numId w:val="13"/>
              </w:numPr>
              <w:rPr>
                <w:rFonts w:ascii="Arial" w:hAnsi="Arial" w:cs="Arial"/>
                <w:sz w:val="28"/>
                <w:szCs w:val="28"/>
              </w:rPr>
            </w:pPr>
            <w:r>
              <w:rPr>
                <w:rFonts w:ascii="Arial" w:hAnsi="Arial" w:cs="Arial"/>
                <w:sz w:val="28"/>
                <w:szCs w:val="28"/>
              </w:rPr>
              <w:t>Changes in public attitudes</w:t>
            </w:r>
          </w:p>
          <w:p w:rsidR="001F5D31" w:rsidRDefault="001F5D31" w:rsidP="00C76E61">
            <w:pPr>
              <w:pStyle w:val="ListParagraph"/>
              <w:numPr>
                <w:ilvl w:val="0"/>
                <w:numId w:val="13"/>
              </w:numPr>
              <w:rPr>
                <w:rFonts w:ascii="Arial" w:hAnsi="Arial" w:cs="Arial"/>
                <w:sz w:val="28"/>
                <w:szCs w:val="28"/>
              </w:rPr>
            </w:pPr>
            <w:r>
              <w:rPr>
                <w:rFonts w:ascii="Arial" w:hAnsi="Arial" w:cs="Arial"/>
                <w:sz w:val="28"/>
                <w:szCs w:val="28"/>
              </w:rPr>
              <w:t>Positive media coverage</w:t>
            </w:r>
          </w:p>
          <w:p w:rsidR="001F5D31" w:rsidRPr="005C61D3" w:rsidRDefault="001F5D31" w:rsidP="00C76E61">
            <w:pPr>
              <w:pStyle w:val="ListParagraph"/>
              <w:numPr>
                <w:ilvl w:val="0"/>
                <w:numId w:val="13"/>
              </w:numPr>
              <w:rPr>
                <w:rFonts w:ascii="Arial" w:hAnsi="Arial" w:cs="Arial"/>
                <w:sz w:val="28"/>
                <w:szCs w:val="28"/>
              </w:rPr>
            </w:pPr>
            <w:r>
              <w:rPr>
                <w:rFonts w:ascii="Arial" w:hAnsi="Arial" w:cs="Arial"/>
                <w:sz w:val="28"/>
                <w:szCs w:val="28"/>
              </w:rPr>
              <w:t>Adoption of ROFA policies by other political organisations and groups</w:t>
            </w:r>
          </w:p>
          <w:p w:rsidR="001F5D31" w:rsidRDefault="001F5D31" w:rsidP="00016CCC">
            <w:pPr>
              <w:rPr>
                <w:rFonts w:ascii="Arial" w:hAnsi="Arial" w:cs="Arial"/>
                <w:sz w:val="28"/>
                <w:szCs w:val="28"/>
              </w:rPr>
            </w:pPr>
          </w:p>
        </w:tc>
      </w:tr>
      <w:tr w:rsidR="001F5D31" w:rsidTr="00016CCC">
        <w:tc>
          <w:tcPr>
            <w:tcW w:w="2725" w:type="dxa"/>
          </w:tcPr>
          <w:p w:rsidR="001F5D31" w:rsidRPr="006D4CEF" w:rsidRDefault="001F5D31" w:rsidP="00016CCC">
            <w:pPr>
              <w:rPr>
                <w:rFonts w:ascii="Arial" w:hAnsi="Arial" w:cs="Arial"/>
                <w:sz w:val="28"/>
                <w:szCs w:val="28"/>
              </w:rPr>
            </w:pPr>
            <w:r w:rsidRPr="006D4CEF">
              <w:rPr>
                <w:rFonts w:ascii="Arial" w:hAnsi="Arial" w:cs="Arial"/>
                <w:sz w:val="28"/>
                <w:szCs w:val="28"/>
              </w:rPr>
              <w:lastRenderedPageBreak/>
              <w:t>Next Steps</w:t>
            </w:r>
          </w:p>
        </w:tc>
        <w:tc>
          <w:tcPr>
            <w:tcW w:w="6157" w:type="dxa"/>
          </w:tcPr>
          <w:p w:rsidR="001F5D31" w:rsidRDefault="001F5D31" w:rsidP="00C76E61">
            <w:pPr>
              <w:pStyle w:val="ListParagraph"/>
              <w:numPr>
                <w:ilvl w:val="0"/>
                <w:numId w:val="14"/>
              </w:numPr>
              <w:rPr>
                <w:rFonts w:ascii="Arial" w:hAnsi="Arial" w:cs="Arial"/>
                <w:sz w:val="28"/>
                <w:szCs w:val="28"/>
              </w:rPr>
            </w:pPr>
            <w:r>
              <w:rPr>
                <w:rFonts w:ascii="Arial" w:hAnsi="Arial" w:cs="Arial"/>
                <w:sz w:val="28"/>
                <w:szCs w:val="28"/>
              </w:rPr>
              <w:t>Write research proposals and get funding</w:t>
            </w:r>
          </w:p>
          <w:p w:rsidR="001F5D31" w:rsidRDefault="001F5D31" w:rsidP="00C76E61">
            <w:pPr>
              <w:pStyle w:val="ListParagraph"/>
              <w:numPr>
                <w:ilvl w:val="0"/>
                <w:numId w:val="14"/>
              </w:numPr>
              <w:rPr>
                <w:rFonts w:ascii="Arial" w:hAnsi="Arial" w:cs="Arial"/>
                <w:sz w:val="28"/>
                <w:szCs w:val="28"/>
              </w:rPr>
            </w:pPr>
            <w:r w:rsidRPr="005C61D3">
              <w:rPr>
                <w:rFonts w:ascii="Arial" w:hAnsi="Arial" w:cs="Arial"/>
                <w:sz w:val="28"/>
                <w:szCs w:val="28"/>
              </w:rPr>
              <w:t>Write policy briefings</w:t>
            </w:r>
          </w:p>
          <w:p w:rsidR="001F5D31" w:rsidRPr="005C61D3" w:rsidRDefault="001F5D31" w:rsidP="00C76E61">
            <w:pPr>
              <w:pStyle w:val="ListParagraph"/>
              <w:numPr>
                <w:ilvl w:val="0"/>
                <w:numId w:val="14"/>
              </w:numPr>
              <w:rPr>
                <w:rFonts w:ascii="Arial" w:hAnsi="Arial" w:cs="Arial"/>
                <w:sz w:val="28"/>
                <w:szCs w:val="28"/>
              </w:rPr>
            </w:pPr>
            <w:r>
              <w:rPr>
                <w:rFonts w:ascii="Arial" w:hAnsi="Arial" w:cs="Arial"/>
                <w:sz w:val="28"/>
                <w:szCs w:val="28"/>
              </w:rPr>
              <w:t>Build alliances with other anti-welfare reform organisations/movements</w:t>
            </w:r>
          </w:p>
          <w:p w:rsidR="001F5D31" w:rsidRDefault="001F5D31" w:rsidP="00016CCC">
            <w:pPr>
              <w:rPr>
                <w:rFonts w:ascii="Arial" w:hAnsi="Arial" w:cs="Arial"/>
                <w:sz w:val="28"/>
                <w:szCs w:val="28"/>
              </w:rPr>
            </w:pPr>
          </w:p>
        </w:tc>
      </w:tr>
    </w:tbl>
    <w:p w:rsidR="001F5D31" w:rsidRPr="00337126" w:rsidRDefault="001F5D31" w:rsidP="001F5D31">
      <w:pPr>
        <w:ind w:left="360"/>
        <w:rPr>
          <w:rFonts w:ascii="Arial" w:hAnsi="Arial" w:cs="Arial"/>
          <w:sz w:val="28"/>
          <w:szCs w:val="28"/>
        </w:rPr>
      </w:pPr>
    </w:p>
    <w:p w:rsidR="001F5D31" w:rsidRDefault="001F5D31" w:rsidP="001F5D31"/>
    <w:p w:rsidR="001F5D31" w:rsidRDefault="001F5D31">
      <w:pPr>
        <w:spacing w:after="0" w:line="240" w:lineRule="auto"/>
        <w:rPr>
          <w:rFonts w:ascii="Arial" w:hAnsi="Arial" w:cs="Arial"/>
          <w:sz w:val="28"/>
          <w:szCs w:val="28"/>
        </w:rPr>
      </w:pPr>
      <w:r>
        <w:rPr>
          <w:rFonts w:ascii="Arial" w:hAnsi="Arial" w:cs="Arial"/>
          <w:sz w:val="28"/>
          <w:szCs w:val="28"/>
        </w:rPr>
        <w:br w:type="page"/>
      </w:r>
    </w:p>
    <w:p w:rsidR="001F5D31" w:rsidRPr="00016CCC" w:rsidRDefault="001F5D31" w:rsidP="00016CCC">
      <w:pPr>
        <w:pStyle w:val="Heading1"/>
        <w:rPr>
          <w:rFonts w:ascii="Arial" w:hAnsi="Arial" w:cs="Arial"/>
          <w:b w:val="0"/>
          <w:color w:val="auto"/>
        </w:rPr>
      </w:pPr>
      <w:bookmarkStart w:id="7" w:name="_Toc430968820"/>
      <w:r w:rsidRPr="00016CCC">
        <w:rPr>
          <w:rFonts w:ascii="Arial" w:hAnsi="Arial" w:cs="Arial"/>
          <w:b w:val="0"/>
          <w:color w:val="auto"/>
        </w:rPr>
        <w:lastRenderedPageBreak/>
        <w:t>Appendix B</w:t>
      </w:r>
      <w:bookmarkEnd w:id="7"/>
    </w:p>
    <w:p w:rsidR="001F5D31" w:rsidRPr="00D10513" w:rsidRDefault="001F5D31" w:rsidP="00016CCC">
      <w:pPr>
        <w:pStyle w:val="Heading1"/>
        <w:rPr>
          <w:rFonts w:ascii="Arial" w:hAnsi="Arial" w:cs="Arial"/>
          <w:color w:val="auto"/>
        </w:rPr>
      </w:pPr>
      <w:bookmarkStart w:id="8" w:name="_Toc430968821"/>
      <w:r w:rsidRPr="00D10513">
        <w:rPr>
          <w:rFonts w:ascii="Arial" w:hAnsi="Arial" w:cs="Arial"/>
          <w:color w:val="auto"/>
        </w:rPr>
        <w:t>Disability Hate Crime: Campaign</w:t>
      </w:r>
      <w:r w:rsidR="00D10513">
        <w:rPr>
          <w:rFonts w:ascii="Arial" w:hAnsi="Arial" w:cs="Arial"/>
          <w:color w:val="auto"/>
        </w:rPr>
        <w:t xml:space="preserve"> plan</w:t>
      </w:r>
      <w:r w:rsidRPr="00D10513">
        <w:rPr>
          <w:rFonts w:ascii="Arial" w:hAnsi="Arial" w:cs="Arial"/>
          <w:color w:val="auto"/>
        </w:rPr>
        <w:t xml:space="preserve"> 2015-2016</w:t>
      </w:r>
      <w:bookmarkEnd w:id="8"/>
    </w:p>
    <w:p w:rsidR="00016CCC" w:rsidRPr="00D10513" w:rsidRDefault="00016CCC" w:rsidP="001F5D31">
      <w:pPr>
        <w:rPr>
          <w:rFonts w:ascii="Arial" w:hAnsi="Arial" w:cs="Arial"/>
          <w:sz w:val="28"/>
          <w:szCs w:val="28"/>
        </w:rPr>
      </w:pPr>
    </w:p>
    <w:p w:rsidR="00D10513" w:rsidRPr="00D10513" w:rsidRDefault="00D10513" w:rsidP="001F5D31">
      <w:pPr>
        <w:rPr>
          <w:rFonts w:ascii="Arial" w:hAnsi="Arial" w:cs="Arial"/>
          <w:sz w:val="28"/>
          <w:szCs w:val="28"/>
        </w:rPr>
      </w:pPr>
      <w:r w:rsidRPr="00D10513">
        <w:rPr>
          <w:rFonts w:ascii="Arial" w:hAnsi="Arial" w:cs="Arial"/>
          <w:sz w:val="28"/>
          <w:szCs w:val="28"/>
        </w:rPr>
        <w:t>Put together by: Inclusion London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724"/>
      </w:tblGrid>
      <w:tr w:rsidR="001F5D31" w:rsidRPr="00E336AE" w:rsidTr="00016CCC">
        <w:tc>
          <w:tcPr>
            <w:tcW w:w="9242" w:type="dxa"/>
            <w:gridSpan w:val="2"/>
          </w:tcPr>
          <w:p w:rsidR="001F5D31" w:rsidRPr="00361112" w:rsidRDefault="001F5D31" w:rsidP="00016CCC">
            <w:pPr>
              <w:spacing w:after="0" w:line="240" w:lineRule="auto"/>
              <w:rPr>
                <w:rFonts w:ascii="Arial" w:hAnsi="Arial" w:cs="Arial"/>
                <w:b/>
                <w:sz w:val="28"/>
                <w:szCs w:val="28"/>
              </w:rPr>
            </w:pPr>
            <w:r w:rsidRPr="00361112">
              <w:rPr>
                <w:rFonts w:ascii="Arial" w:hAnsi="Arial" w:cs="Arial"/>
                <w:b/>
                <w:sz w:val="28"/>
                <w:szCs w:val="28"/>
              </w:rPr>
              <w:t>Position statement:</w:t>
            </w:r>
          </w:p>
          <w:p w:rsidR="001F5D31" w:rsidRPr="00E336AE" w:rsidRDefault="001F5D31" w:rsidP="00016CCC">
            <w:pPr>
              <w:spacing w:after="0" w:line="240" w:lineRule="auto"/>
              <w:rPr>
                <w:rFonts w:ascii="Arial" w:hAnsi="Arial" w:cs="Arial"/>
                <w:sz w:val="28"/>
                <w:szCs w:val="28"/>
              </w:rPr>
            </w:pPr>
          </w:p>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 xml:space="preserve">Disability hate crime </w:t>
            </w:r>
            <w:r>
              <w:rPr>
                <w:rFonts w:ascii="Arial" w:hAnsi="Arial" w:cs="Arial"/>
                <w:sz w:val="28"/>
                <w:szCs w:val="28"/>
              </w:rPr>
              <w:t xml:space="preserve">(DHC) </w:t>
            </w:r>
            <w:r w:rsidRPr="00E336AE">
              <w:rPr>
                <w:rFonts w:ascii="Arial" w:hAnsi="Arial" w:cs="Arial"/>
                <w:sz w:val="28"/>
                <w:szCs w:val="28"/>
              </w:rPr>
              <w:t>is a human rights issue. The UN Convention on the Rights of Persons with Disabilities (UNCRPD) states that disabled people are entitled to the same and equal justice as others and freedom from harassment and attacks due to our identity or difference. However the Criminal Justice System is still failing on disability hate crime. We call for equal recognition of disability hate crime as a serious criminal offence</w:t>
            </w:r>
            <w:r>
              <w:rPr>
                <w:rFonts w:ascii="Arial" w:hAnsi="Arial" w:cs="Arial"/>
                <w:sz w:val="28"/>
                <w:szCs w:val="28"/>
              </w:rPr>
              <w:t xml:space="preserve">; we call for </w:t>
            </w:r>
            <w:r w:rsidRPr="00E336AE">
              <w:rPr>
                <w:rFonts w:ascii="Arial" w:hAnsi="Arial" w:cs="Arial"/>
                <w:sz w:val="28"/>
                <w:szCs w:val="28"/>
              </w:rPr>
              <w:t>clear legislation and guidance that will better protect Disabled people</w:t>
            </w:r>
            <w:r>
              <w:rPr>
                <w:rFonts w:ascii="Arial" w:hAnsi="Arial" w:cs="Arial"/>
                <w:sz w:val="28"/>
                <w:szCs w:val="28"/>
              </w:rPr>
              <w:t xml:space="preserve"> and we call for dedicated DDPO community and policing resources and support to improve awareness and reporting of Disability Hate Crime</w:t>
            </w:r>
            <w:r w:rsidRPr="00E336AE">
              <w:rPr>
                <w:rFonts w:ascii="Arial" w:hAnsi="Arial" w:cs="Arial"/>
                <w:sz w:val="28"/>
                <w:szCs w:val="28"/>
              </w:rPr>
              <w:t>.</w:t>
            </w:r>
          </w:p>
          <w:p w:rsidR="001F5D31" w:rsidRPr="00E336AE" w:rsidRDefault="001F5D31" w:rsidP="00016CCC">
            <w:pPr>
              <w:spacing w:after="0" w:line="240" w:lineRule="auto"/>
              <w:rPr>
                <w:rFonts w:ascii="Arial" w:hAnsi="Arial" w:cs="Arial"/>
                <w:sz w:val="28"/>
                <w:szCs w:val="28"/>
              </w:rPr>
            </w:pP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Pr>
                <w:rFonts w:ascii="Arial" w:hAnsi="Arial" w:cs="Arial"/>
                <w:sz w:val="28"/>
                <w:szCs w:val="28"/>
              </w:rPr>
              <w:t xml:space="preserve">End </w:t>
            </w:r>
            <w:r w:rsidRPr="00E336AE">
              <w:rPr>
                <w:rFonts w:ascii="Arial" w:hAnsi="Arial" w:cs="Arial"/>
                <w:sz w:val="28"/>
                <w:szCs w:val="28"/>
              </w:rPr>
              <w:t>Goals and objectives</w:t>
            </w:r>
          </w:p>
        </w:tc>
        <w:tc>
          <w:tcPr>
            <w:tcW w:w="6724" w:type="dxa"/>
          </w:tcPr>
          <w:p w:rsidR="001F5D31" w:rsidRDefault="001F5D31" w:rsidP="00C76E61">
            <w:pPr>
              <w:numPr>
                <w:ilvl w:val="0"/>
                <w:numId w:val="15"/>
              </w:numPr>
              <w:spacing w:after="0" w:line="240" w:lineRule="auto"/>
              <w:rPr>
                <w:rFonts w:ascii="Arial" w:hAnsi="Arial" w:cs="Arial"/>
                <w:sz w:val="28"/>
                <w:szCs w:val="28"/>
              </w:rPr>
            </w:pPr>
            <w:r w:rsidRPr="00361112">
              <w:rPr>
                <w:rFonts w:ascii="Arial" w:hAnsi="Arial" w:cs="Arial"/>
                <w:sz w:val="28"/>
                <w:szCs w:val="28"/>
              </w:rPr>
              <w:t>To achieve equality of legislation for disability hate crime (so that it is treated the same by law as hate crime against other protected characteristic qualities strands)</w:t>
            </w:r>
          </w:p>
          <w:p w:rsidR="001F5D31" w:rsidRDefault="001F5D31" w:rsidP="00C76E61">
            <w:pPr>
              <w:numPr>
                <w:ilvl w:val="0"/>
                <w:numId w:val="15"/>
              </w:numPr>
              <w:spacing w:after="0" w:line="240" w:lineRule="auto"/>
              <w:rPr>
                <w:rFonts w:ascii="Arial" w:hAnsi="Arial" w:cs="Arial"/>
                <w:sz w:val="28"/>
                <w:szCs w:val="28"/>
              </w:rPr>
            </w:pPr>
            <w:r w:rsidRPr="00E336AE">
              <w:rPr>
                <w:rFonts w:ascii="Arial" w:hAnsi="Arial" w:cs="Arial"/>
                <w:sz w:val="28"/>
                <w:szCs w:val="28"/>
              </w:rPr>
              <w:t>To improve disability hate crime reporting</w:t>
            </w:r>
            <w:r>
              <w:rPr>
                <w:rFonts w:ascii="Arial" w:hAnsi="Arial" w:cs="Arial"/>
                <w:sz w:val="28"/>
                <w:szCs w:val="28"/>
              </w:rPr>
              <w:t xml:space="preserve"> so that levels of estimated incidents of DHC (approximately 62,000 per </w:t>
            </w:r>
            <w:proofErr w:type="gramStart"/>
            <w:r>
              <w:rPr>
                <w:rFonts w:ascii="Arial" w:hAnsi="Arial" w:cs="Arial"/>
                <w:sz w:val="28"/>
                <w:szCs w:val="28"/>
              </w:rPr>
              <w:t>year )</w:t>
            </w:r>
            <w:proofErr w:type="gramEnd"/>
            <w:r>
              <w:rPr>
                <w:rFonts w:ascii="Arial" w:hAnsi="Arial" w:cs="Arial"/>
                <w:sz w:val="28"/>
                <w:szCs w:val="28"/>
              </w:rPr>
              <w:t xml:space="preserve"> are matched by same number of reported incidents of DHC. </w:t>
            </w:r>
          </w:p>
          <w:p w:rsidR="001F5D31"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 xml:space="preserve">To increase numbers of successful prosecutions of DHC </w:t>
            </w:r>
          </w:p>
          <w:p w:rsidR="001F5D31"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To empower Disabled people so we no longer expect or put up with DHC</w:t>
            </w:r>
          </w:p>
          <w:p w:rsidR="001F5D31"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To have a range of dedicated DDPO community and policing resources</w:t>
            </w:r>
            <w:r>
              <w:t xml:space="preserve"> </w:t>
            </w:r>
            <w:r w:rsidRPr="00220151">
              <w:rPr>
                <w:rFonts w:ascii="Arial" w:hAnsi="Arial" w:cs="Arial"/>
                <w:sz w:val="28"/>
                <w:szCs w:val="28"/>
              </w:rPr>
              <w:t>and support to improve awareness and reporting of Disability Hate Crime.</w:t>
            </w:r>
            <w:r>
              <w:rPr>
                <w:rFonts w:ascii="Arial" w:hAnsi="Arial" w:cs="Arial"/>
                <w:sz w:val="28"/>
                <w:szCs w:val="28"/>
              </w:rPr>
              <w:t xml:space="preserve">  </w:t>
            </w:r>
          </w:p>
          <w:p w:rsidR="001F5D31" w:rsidRPr="00220151" w:rsidRDefault="001F5D31" w:rsidP="00016CCC">
            <w:pPr>
              <w:spacing w:after="0" w:line="240" w:lineRule="auto"/>
              <w:rPr>
                <w:rFonts w:ascii="Arial" w:hAnsi="Arial" w:cs="Arial"/>
                <w:sz w:val="28"/>
                <w:szCs w:val="28"/>
              </w:rPr>
            </w:pPr>
          </w:p>
        </w:tc>
      </w:tr>
      <w:tr w:rsidR="001F5D31" w:rsidRPr="00E336AE" w:rsidTr="00016CCC">
        <w:tc>
          <w:tcPr>
            <w:tcW w:w="2518" w:type="dxa"/>
          </w:tcPr>
          <w:p w:rsidR="001F5D31" w:rsidRDefault="001F5D31" w:rsidP="00016CCC">
            <w:pPr>
              <w:spacing w:after="0" w:line="240" w:lineRule="auto"/>
              <w:rPr>
                <w:rFonts w:ascii="Arial" w:hAnsi="Arial" w:cs="Arial"/>
                <w:sz w:val="28"/>
                <w:szCs w:val="28"/>
              </w:rPr>
            </w:pPr>
            <w:r>
              <w:rPr>
                <w:rFonts w:ascii="Arial" w:hAnsi="Arial" w:cs="Arial"/>
                <w:sz w:val="28"/>
                <w:szCs w:val="28"/>
              </w:rPr>
              <w:t>2015-2016 Goals and objectives</w:t>
            </w:r>
          </w:p>
        </w:tc>
        <w:tc>
          <w:tcPr>
            <w:tcW w:w="6724" w:type="dxa"/>
          </w:tcPr>
          <w:p w:rsidR="001F5D31"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 xml:space="preserve">Increase levels of Deaf and Disabled people and their organisations representation at strategic level in </w:t>
            </w:r>
            <w:r w:rsidRPr="00220151">
              <w:rPr>
                <w:rFonts w:ascii="Arial" w:hAnsi="Arial" w:cs="Arial"/>
                <w:sz w:val="28"/>
                <w:szCs w:val="28"/>
              </w:rPr>
              <w:t xml:space="preserve">Criminal Justice </w:t>
            </w:r>
            <w:r>
              <w:rPr>
                <w:rFonts w:ascii="Arial" w:hAnsi="Arial" w:cs="Arial"/>
                <w:sz w:val="28"/>
                <w:szCs w:val="28"/>
              </w:rPr>
              <w:t xml:space="preserve">policy and decision making </w:t>
            </w:r>
          </w:p>
          <w:p w:rsidR="001F5D31" w:rsidRPr="00220151"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 xml:space="preserve">Improve DHC reporting making </w:t>
            </w:r>
            <w:r w:rsidRPr="00220151">
              <w:rPr>
                <w:rFonts w:ascii="Arial" w:hAnsi="Arial" w:cs="Arial"/>
                <w:sz w:val="28"/>
                <w:szCs w:val="28"/>
              </w:rPr>
              <w:t xml:space="preserve">it easier, more </w:t>
            </w:r>
            <w:r w:rsidRPr="00220151">
              <w:rPr>
                <w:rFonts w:ascii="Arial" w:hAnsi="Arial" w:cs="Arial"/>
                <w:sz w:val="28"/>
                <w:szCs w:val="28"/>
              </w:rPr>
              <w:lastRenderedPageBreak/>
              <w:t>accessible and a more positive experience for Deaf and Disabled people; and by improving the police procedure so disability hate crimes are properly logged and appropriately acted on</w:t>
            </w:r>
          </w:p>
          <w:p w:rsidR="001F5D31" w:rsidRPr="00277832"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Raise</w:t>
            </w:r>
            <w:r w:rsidRPr="00220151">
              <w:rPr>
                <w:rFonts w:ascii="Arial" w:hAnsi="Arial" w:cs="Arial"/>
                <w:sz w:val="28"/>
                <w:szCs w:val="28"/>
              </w:rPr>
              <w:t xml:space="preserve"> awareness of disability hate crime in our communities including awareness raising in schools, the wider public and also among Deaf and Disabled people</w:t>
            </w:r>
          </w:p>
          <w:p w:rsidR="001F5D31" w:rsidRPr="00277832" w:rsidRDefault="001F5D31" w:rsidP="00C76E61">
            <w:pPr>
              <w:numPr>
                <w:ilvl w:val="0"/>
                <w:numId w:val="15"/>
              </w:numPr>
              <w:spacing w:after="0" w:line="240" w:lineRule="auto"/>
              <w:rPr>
                <w:rFonts w:ascii="Arial" w:hAnsi="Arial" w:cs="Arial"/>
                <w:sz w:val="28"/>
                <w:szCs w:val="28"/>
              </w:rPr>
            </w:pPr>
            <w:r>
              <w:rPr>
                <w:rFonts w:ascii="Arial" w:hAnsi="Arial" w:cs="Arial"/>
                <w:sz w:val="28"/>
                <w:szCs w:val="28"/>
              </w:rPr>
              <w:t>Improve</w:t>
            </w:r>
            <w:r w:rsidRPr="00220151">
              <w:rPr>
                <w:rFonts w:ascii="Arial" w:hAnsi="Arial" w:cs="Arial"/>
                <w:sz w:val="28"/>
                <w:szCs w:val="28"/>
              </w:rPr>
              <w:t xml:space="preserve"> understanding of disability hate crime and appropriate ways to address it among the police</w:t>
            </w:r>
          </w:p>
          <w:p w:rsidR="001F5D31" w:rsidRPr="00361112" w:rsidRDefault="001F5D31" w:rsidP="00C76E61">
            <w:pPr>
              <w:numPr>
                <w:ilvl w:val="0"/>
                <w:numId w:val="15"/>
              </w:numPr>
              <w:spacing w:after="0" w:line="240" w:lineRule="auto"/>
              <w:rPr>
                <w:rFonts w:ascii="Arial" w:hAnsi="Arial" w:cs="Arial"/>
                <w:sz w:val="28"/>
                <w:szCs w:val="28"/>
              </w:rPr>
            </w:pPr>
            <w:r w:rsidRPr="00220151">
              <w:rPr>
                <w:rFonts w:ascii="Arial" w:hAnsi="Arial" w:cs="Arial"/>
                <w:sz w:val="28"/>
                <w:szCs w:val="28"/>
              </w:rPr>
              <w:t xml:space="preserve">Disabled People's Organisations to have more opportunities for fully funded roles tackling disability hate crime, </w:t>
            </w:r>
            <w:proofErr w:type="spellStart"/>
            <w:r w:rsidRPr="00220151">
              <w:rPr>
                <w:rFonts w:ascii="Arial" w:hAnsi="Arial" w:cs="Arial"/>
                <w:sz w:val="28"/>
                <w:szCs w:val="28"/>
              </w:rPr>
              <w:t>e</w:t>
            </w:r>
            <w:r>
              <w:rPr>
                <w:rFonts w:ascii="Arial" w:hAnsi="Arial" w:cs="Arial"/>
                <w:sz w:val="28"/>
                <w:szCs w:val="28"/>
              </w:rPr>
              <w:t>.</w:t>
            </w:r>
            <w:r w:rsidRPr="00220151">
              <w:rPr>
                <w:rFonts w:ascii="Arial" w:hAnsi="Arial" w:cs="Arial"/>
                <w:sz w:val="28"/>
                <w:szCs w:val="28"/>
              </w:rPr>
              <w:t>g</w:t>
            </w:r>
            <w:proofErr w:type="spellEnd"/>
            <w:r w:rsidRPr="00220151">
              <w:rPr>
                <w:rFonts w:ascii="Arial" w:hAnsi="Arial" w:cs="Arial"/>
                <w:sz w:val="28"/>
                <w:szCs w:val="28"/>
              </w:rPr>
              <w:t xml:space="preserve"> as third party reporting centres, advocacy, or training the police and other statutory agencies</w:t>
            </w: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lastRenderedPageBreak/>
              <w:t>Audience</w:t>
            </w:r>
          </w:p>
        </w:tc>
        <w:tc>
          <w:tcPr>
            <w:tcW w:w="6724" w:type="dxa"/>
          </w:tcPr>
          <w:p w:rsidR="001F5D31" w:rsidRDefault="001F5D31" w:rsidP="00C76E61">
            <w:pPr>
              <w:numPr>
                <w:ilvl w:val="0"/>
                <w:numId w:val="16"/>
              </w:numPr>
              <w:spacing w:after="0" w:line="240" w:lineRule="auto"/>
              <w:rPr>
                <w:rFonts w:ascii="Arial" w:hAnsi="Arial" w:cs="Arial"/>
                <w:sz w:val="28"/>
                <w:szCs w:val="28"/>
              </w:rPr>
            </w:pPr>
            <w:r>
              <w:rPr>
                <w:rFonts w:ascii="Arial" w:hAnsi="Arial" w:cs="Arial"/>
                <w:sz w:val="28"/>
                <w:szCs w:val="28"/>
              </w:rPr>
              <w:t>Parliament</w:t>
            </w:r>
          </w:p>
          <w:p w:rsidR="001F5D31" w:rsidRDefault="001F5D31" w:rsidP="00C76E61">
            <w:pPr>
              <w:numPr>
                <w:ilvl w:val="0"/>
                <w:numId w:val="16"/>
              </w:numPr>
              <w:spacing w:after="0" w:line="240" w:lineRule="auto"/>
              <w:rPr>
                <w:rFonts w:ascii="Arial" w:hAnsi="Arial" w:cs="Arial"/>
                <w:sz w:val="28"/>
                <w:szCs w:val="28"/>
              </w:rPr>
            </w:pPr>
            <w:r w:rsidRPr="00E336AE">
              <w:rPr>
                <w:rFonts w:ascii="Arial" w:hAnsi="Arial" w:cs="Arial"/>
                <w:sz w:val="28"/>
                <w:szCs w:val="28"/>
              </w:rPr>
              <w:t>GLA/Mayor of London</w:t>
            </w:r>
          </w:p>
          <w:p w:rsidR="001F5D31" w:rsidRDefault="001F5D31" w:rsidP="00C76E61">
            <w:pPr>
              <w:numPr>
                <w:ilvl w:val="0"/>
                <w:numId w:val="16"/>
              </w:numPr>
              <w:spacing w:after="0" w:line="240" w:lineRule="auto"/>
              <w:rPr>
                <w:rFonts w:ascii="Arial" w:hAnsi="Arial" w:cs="Arial"/>
                <w:sz w:val="28"/>
                <w:szCs w:val="28"/>
              </w:rPr>
            </w:pPr>
            <w:r w:rsidRPr="00277832">
              <w:rPr>
                <w:rFonts w:ascii="Arial" w:hAnsi="Arial" w:cs="Arial"/>
                <w:sz w:val="28"/>
                <w:szCs w:val="28"/>
              </w:rPr>
              <w:t>MOPAC / Police Crime Commissioner</w:t>
            </w:r>
            <w:r>
              <w:rPr>
                <w:rFonts w:ascii="Arial" w:hAnsi="Arial" w:cs="Arial"/>
                <w:sz w:val="28"/>
                <w:szCs w:val="28"/>
              </w:rPr>
              <w:t>s</w:t>
            </w:r>
          </w:p>
          <w:p w:rsidR="001F5D31" w:rsidRDefault="001F5D31" w:rsidP="00C76E61">
            <w:pPr>
              <w:numPr>
                <w:ilvl w:val="0"/>
                <w:numId w:val="16"/>
              </w:numPr>
              <w:spacing w:after="0" w:line="240" w:lineRule="auto"/>
              <w:rPr>
                <w:rFonts w:ascii="Arial" w:hAnsi="Arial" w:cs="Arial"/>
                <w:sz w:val="28"/>
                <w:szCs w:val="28"/>
              </w:rPr>
            </w:pPr>
            <w:r>
              <w:rPr>
                <w:rFonts w:ascii="Arial" w:hAnsi="Arial" w:cs="Arial"/>
                <w:sz w:val="28"/>
                <w:szCs w:val="28"/>
              </w:rPr>
              <w:t>Police</w:t>
            </w:r>
          </w:p>
          <w:p w:rsidR="001F5D31" w:rsidRPr="00277832" w:rsidRDefault="001F5D31" w:rsidP="00C76E61">
            <w:pPr>
              <w:numPr>
                <w:ilvl w:val="0"/>
                <w:numId w:val="16"/>
              </w:numPr>
              <w:spacing w:after="0" w:line="240" w:lineRule="auto"/>
              <w:rPr>
                <w:rFonts w:ascii="Arial" w:hAnsi="Arial" w:cs="Arial"/>
                <w:sz w:val="28"/>
                <w:szCs w:val="28"/>
              </w:rPr>
            </w:pPr>
            <w:r w:rsidRPr="00277832">
              <w:rPr>
                <w:rFonts w:ascii="Arial" w:hAnsi="Arial" w:cs="Arial"/>
                <w:sz w:val="28"/>
                <w:szCs w:val="28"/>
              </w:rPr>
              <w:t>Schools and colleges</w:t>
            </w:r>
          </w:p>
          <w:p w:rsidR="001F5D31" w:rsidRPr="00277832" w:rsidRDefault="001F5D31" w:rsidP="00C76E61">
            <w:pPr>
              <w:numPr>
                <w:ilvl w:val="0"/>
                <w:numId w:val="16"/>
              </w:numPr>
              <w:spacing w:after="0" w:line="240" w:lineRule="auto"/>
              <w:rPr>
                <w:rFonts w:ascii="Arial" w:hAnsi="Arial" w:cs="Arial"/>
                <w:sz w:val="28"/>
                <w:szCs w:val="28"/>
              </w:rPr>
            </w:pPr>
            <w:r w:rsidRPr="00277832">
              <w:rPr>
                <w:rFonts w:ascii="Arial" w:hAnsi="Arial" w:cs="Arial"/>
                <w:sz w:val="28"/>
                <w:szCs w:val="28"/>
              </w:rPr>
              <w:t>Local Authorities</w:t>
            </w:r>
          </w:p>
          <w:p w:rsidR="001F5D31" w:rsidRPr="00277832" w:rsidRDefault="001F5D31" w:rsidP="00C76E61">
            <w:pPr>
              <w:numPr>
                <w:ilvl w:val="0"/>
                <w:numId w:val="16"/>
              </w:numPr>
              <w:spacing w:after="0" w:line="240" w:lineRule="auto"/>
              <w:rPr>
                <w:rFonts w:ascii="Arial" w:hAnsi="Arial" w:cs="Arial"/>
                <w:sz w:val="28"/>
                <w:szCs w:val="28"/>
              </w:rPr>
            </w:pPr>
            <w:r w:rsidRPr="00277832">
              <w:rPr>
                <w:rFonts w:ascii="Arial" w:hAnsi="Arial" w:cs="Arial"/>
                <w:sz w:val="28"/>
                <w:szCs w:val="28"/>
              </w:rPr>
              <w:t>Crown Prosecution service (CPS)</w:t>
            </w:r>
          </w:p>
          <w:p w:rsidR="001F5D31" w:rsidRPr="00E336AE" w:rsidRDefault="001F5D31" w:rsidP="00016CCC">
            <w:pPr>
              <w:spacing w:after="0" w:line="240" w:lineRule="auto"/>
              <w:rPr>
                <w:rFonts w:ascii="Arial" w:hAnsi="Arial" w:cs="Arial"/>
                <w:sz w:val="28"/>
                <w:szCs w:val="28"/>
              </w:rPr>
            </w:pP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Messages</w:t>
            </w:r>
          </w:p>
        </w:tc>
        <w:tc>
          <w:tcPr>
            <w:tcW w:w="6724" w:type="dxa"/>
          </w:tcPr>
          <w:p w:rsidR="001F5D31" w:rsidRDefault="001F5D31" w:rsidP="00C76E61">
            <w:pPr>
              <w:numPr>
                <w:ilvl w:val="0"/>
                <w:numId w:val="17"/>
              </w:numPr>
              <w:spacing w:after="0" w:line="240" w:lineRule="auto"/>
              <w:rPr>
                <w:rFonts w:ascii="Arial" w:hAnsi="Arial" w:cs="Arial"/>
                <w:sz w:val="28"/>
                <w:szCs w:val="28"/>
              </w:rPr>
            </w:pPr>
            <w:r w:rsidRPr="00E336AE">
              <w:rPr>
                <w:rFonts w:ascii="Arial" w:hAnsi="Arial" w:cs="Arial"/>
                <w:sz w:val="28"/>
                <w:szCs w:val="28"/>
              </w:rPr>
              <w:t xml:space="preserve">Legislation as it stands does not give disabled people equal </w:t>
            </w:r>
            <w:r>
              <w:rPr>
                <w:rFonts w:ascii="Arial" w:hAnsi="Arial" w:cs="Arial"/>
                <w:sz w:val="28"/>
                <w:szCs w:val="28"/>
              </w:rPr>
              <w:t>access to the protection of law</w:t>
            </w:r>
          </w:p>
          <w:p w:rsidR="001F5D31" w:rsidRDefault="001F5D31" w:rsidP="00C76E61">
            <w:pPr>
              <w:numPr>
                <w:ilvl w:val="0"/>
                <w:numId w:val="17"/>
              </w:numPr>
              <w:spacing w:after="0" w:line="240" w:lineRule="auto"/>
              <w:rPr>
                <w:rFonts w:ascii="Arial" w:hAnsi="Arial" w:cs="Arial"/>
                <w:sz w:val="28"/>
                <w:szCs w:val="28"/>
              </w:rPr>
            </w:pPr>
            <w:r w:rsidRPr="00E336AE">
              <w:rPr>
                <w:rFonts w:ascii="Arial" w:hAnsi="Arial" w:cs="Arial"/>
                <w:sz w:val="28"/>
                <w:szCs w:val="28"/>
              </w:rPr>
              <w:t>Disability hate crime is a major issue that we n</w:t>
            </w:r>
            <w:r>
              <w:rPr>
                <w:rFonts w:ascii="Arial" w:hAnsi="Arial" w:cs="Arial"/>
                <w:sz w:val="28"/>
                <w:szCs w:val="28"/>
              </w:rPr>
              <w:t>eed to work together to address</w:t>
            </w:r>
          </w:p>
          <w:p w:rsidR="001F5D31" w:rsidRPr="00E336AE" w:rsidRDefault="001F5D31" w:rsidP="00C76E61">
            <w:pPr>
              <w:numPr>
                <w:ilvl w:val="0"/>
                <w:numId w:val="17"/>
              </w:numPr>
              <w:spacing w:after="0" w:line="240" w:lineRule="auto"/>
              <w:rPr>
                <w:rFonts w:ascii="Arial" w:hAnsi="Arial" w:cs="Arial"/>
                <w:sz w:val="28"/>
                <w:szCs w:val="28"/>
              </w:rPr>
            </w:pPr>
            <w:r w:rsidRPr="00E336AE">
              <w:rPr>
                <w:rFonts w:ascii="Arial" w:hAnsi="Arial" w:cs="Arial"/>
                <w:sz w:val="28"/>
                <w:szCs w:val="28"/>
              </w:rPr>
              <w:t>Disabled People's Organisations have a key role to play in tackling disability hate crime</w:t>
            </w:r>
          </w:p>
          <w:p w:rsidR="001F5D31" w:rsidRPr="00E336AE" w:rsidRDefault="001F5D31" w:rsidP="00016CCC">
            <w:pPr>
              <w:spacing w:after="0" w:line="240" w:lineRule="auto"/>
              <w:rPr>
                <w:rFonts w:ascii="Arial" w:hAnsi="Arial" w:cs="Arial"/>
                <w:sz w:val="28"/>
                <w:szCs w:val="28"/>
              </w:rPr>
            </w:pP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Messengers (who)</w:t>
            </w:r>
          </w:p>
        </w:tc>
        <w:tc>
          <w:tcPr>
            <w:tcW w:w="6724" w:type="dxa"/>
          </w:tcPr>
          <w:p w:rsidR="001F5D31" w:rsidRPr="00277832" w:rsidRDefault="001F5D31" w:rsidP="00C76E61">
            <w:pPr>
              <w:numPr>
                <w:ilvl w:val="0"/>
                <w:numId w:val="18"/>
              </w:numPr>
              <w:spacing w:after="0" w:line="240" w:lineRule="auto"/>
              <w:rPr>
                <w:rFonts w:ascii="Arial" w:hAnsi="Arial" w:cs="Arial"/>
                <w:sz w:val="28"/>
                <w:szCs w:val="28"/>
              </w:rPr>
            </w:pPr>
            <w:r w:rsidRPr="00277832">
              <w:rPr>
                <w:rFonts w:ascii="Arial" w:hAnsi="Arial" w:cs="Arial"/>
                <w:sz w:val="28"/>
                <w:szCs w:val="28"/>
              </w:rPr>
              <w:t>Disabled people</w:t>
            </w:r>
          </w:p>
          <w:p w:rsidR="001F5D31" w:rsidRPr="00277832" w:rsidRDefault="001F5D31" w:rsidP="00C76E61">
            <w:pPr>
              <w:numPr>
                <w:ilvl w:val="0"/>
                <w:numId w:val="18"/>
              </w:numPr>
              <w:spacing w:after="0" w:line="240" w:lineRule="auto"/>
              <w:rPr>
                <w:rFonts w:ascii="Arial" w:hAnsi="Arial" w:cs="Arial"/>
                <w:sz w:val="28"/>
                <w:szCs w:val="28"/>
              </w:rPr>
            </w:pPr>
            <w:r w:rsidRPr="00277832">
              <w:rPr>
                <w:rFonts w:ascii="Arial" w:hAnsi="Arial" w:cs="Arial"/>
                <w:sz w:val="28"/>
                <w:szCs w:val="28"/>
              </w:rPr>
              <w:t>Professionals within the criminal justice system (CPS/MPS/British Transport Police)</w:t>
            </w:r>
            <w:r w:rsidRPr="00277832">
              <w:rPr>
                <w:rFonts w:ascii="Arial" w:hAnsi="Arial" w:cs="Arial"/>
                <w:sz w:val="28"/>
                <w:szCs w:val="28"/>
              </w:rPr>
              <w:br/>
            </w: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Messengers (how)</w:t>
            </w:r>
          </w:p>
        </w:tc>
        <w:tc>
          <w:tcPr>
            <w:tcW w:w="6724" w:type="dxa"/>
          </w:tcPr>
          <w:p w:rsidR="001F5D31" w:rsidRPr="00277832" w:rsidRDefault="001F5D31" w:rsidP="00C76E61">
            <w:pPr>
              <w:numPr>
                <w:ilvl w:val="0"/>
                <w:numId w:val="19"/>
              </w:numPr>
              <w:spacing w:after="0" w:line="240" w:lineRule="auto"/>
              <w:rPr>
                <w:rFonts w:ascii="Arial" w:hAnsi="Arial" w:cs="Arial"/>
                <w:sz w:val="28"/>
                <w:szCs w:val="28"/>
              </w:rPr>
            </w:pPr>
            <w:r w:rsidRPr="00277832">
              <w:rPr>
                <w:rFonts w:ascii="Arial" w:hAnsi="Arial" w:cs="Arial"/>
                <w:sz w:val="28"/>
                <w:szCs w:val="28"/>
              </w:rPr>
              <w:t xml:space="preserve">Meetings &amp; representation at policy and decision making forums </w:t>
            </w:r>
          </w:p>
          <w:p w:rsidR="001F5D31" w:rsidRPr="00277832" w:rsidRDefault="001F5D31" w:rsidP="00C76E61">
            <w:pPr>
              <w:numPr>
                <w:ilvl w:val="0"/>
                <w:numId w:val="19"/>
              </w:numPr>
              <w:spacing w:after="0" w:line="240" w:lineRule="auto"/>
              <w:rPr>
                <w:rFonts w:ascii="Arial" w:hAnsi="Arial" w:cs="Arial"/>
                <w:sz w:val="28"/>
                <w:szCs w:val="28"/>
              </w:rPr>
            </w:pPr>
            <w:r w:rsidRPr="00277832">
              <w:rPr>
                <w:rFonts w:ascii="Arial" w:hAnsi="Arial" w:cs="Arial"/>
                <w:sz w:val="28"/>
                <w:szCs w:val="28"/>
              </w:rPr>
              <w:t>Lobbying</w:t>
            </w:r>
          </w:p>
          <w:p w:rsidR="001F5D31" w:rsidRPr="00277832" w:rsidRDefault="001F5D31" w:rsidP="00C76E61">
            <w:pPr>
              <w:numPr>
                <w:ilvl w:val="0"/>
                <w:numId w:val="19"/>
              </w:numPr>
              <w:spacing w:after="0" w:line="240" w:lineRule="auto"/>
              <w:rPr>
                <w:rFonts w:ascii="Arial" w:hAnsi="Arial" w:cs="Arial"/>
                <w:sz w:val="28"/>
                <w:szCs w:val="28"/>
              </w:rPr>
            </w:pPr>
            <w:r w:rsidRPr="00277832">
              <w:rPr>
                <w:rFonts w:ascii="Arial" w:hAnsi="Arial" w:cs="Arial"/>
                <w:sz w:val="28"/>
                <w:szCs w:val="28"/>
              </w:rPr>
              <w:t>Evidence-based data , reports and research</w:t>
            </w:r>
          </w:p>
          <w:p w:rsidR="001F5D31" w:rsidRPr="00277832" w:rsidRDefault="001F5D31" w:rsidP="00016CCC">
            <w:pPr>
              <w:spacing w:after="0" w:line="240" w:lineRule="auto"/>
              <w:rPr>
                <w:rFonts w:ascii="Arial" w:hAnsi="Arial" w:cs="Arial"/>
                <w:sz w:val="28"/>
                <w:szCs w:val="28"/>
              </w:rPr>
            </w:pP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Strengths/resources</w:t>
            </w:r>
          </w:p>
        </w:tc>
        <w:tc>
          <w:tcPr>
            <w:tcW w:w="6724" w:type="dxa"/>
          </w:tcPr>
          <w:p w:rsidR="001F5D31" w:rsidRDefault="001F5D31" w:rsidP="00C76E61">
            <w:pPr>
              <w:numPr>
                <w:ilvl w:val="0"/>
                <w:numId w:val="20"/>
              </w:numPr>
              <w:spacing w:after="0" w:line="240" w:lineRule="auto"/>
              <w:rPr>
                <w:rFonts w:ascii="Arial" w:hAnsi="Arial" w:cs="Arial"/>
                <w:sz w:val="28"/>
                <w:szCs w:val="28"/>
              </w:rPr>
            </w:pPr>
            <w:r w:rsidRPr="00E336AE">
              <w:rPr>
                <w:rFonts w:ascii="Arial" w:hAnsi="Arial" w:cs="Arial"/>
                <w:sz w:val="28"/>
                <w:szCs w:val="28"/>
              </w:rPr>
              <w:t>Disabilit</w:t>
            </w:r>
            <w:r>
              <w:rPr>
                <w:rFonts w:ascii="Arial" w:hAnsi="Arial" w:cs="Arial"/>
                <w:sz w:val="28"/>
                <w:szCs w:val="28"/>
              </w:rPr>
              <w:t>y hate crime network (national)</w:t>
            </w:r>
          </w:p>
          <w:p w:rsidR="001F5D31" w:rsidRDefault="001F5D31" w:rsidP="00C76E61">
            <w:pPr>
              <w:numPr>
                <w:ilvl w:val="0"/>
                <w:numId w:val="20"/>
              </w:numPr>
              <w:spacing w:after="0" w:line="240" w:lineRule="auto"/>
              <w:rPr>
                <w:rFonts w:ascii="Arial" w:hAnsi="Arial" w:cs="Arial"/>
                <w:sz w:val="28"/>
                <w:szCs w:val="28"/>
              </w:rPr>
            </w:pPr>
            <w:r w:rsidRPr="00E336AE">
              <w:rPr>
                <w:rFonts w:ascii="Arial" w:hAnsi="Arial" w:cs="Arial"/>
                <w:sz w:val="28"/>
                <w:szCs w:val="28"/>
              </w:rPr>
              <w:lastRenderedPageBreak/>
              <w:t xml:space="preserve">London </w:t>
            </w:r>
            <w:proofErr w:type="gramStart"/>
            <w:r w:rsidRPr="00E336AE">
              <w:rPr>
                <w:rFonts w:ascii="Arial" w:hAnsi="Arial" w:cs="Arial"/>
                <w:sz w:val="28"/>
                <w:szCs w:val="28"/>
              </w:rPr>
              <w:t>disability hate</w:t>
            </w:r>
            <w:proofErr w:type="gramEnd"/>
            <w:r w:rsidRPr="00E336AE">
              <w:rPr>
                <w:rFonts w:ascii="Arial" w:hAnsi="Arial" w:cs="Arial"/>
                <w:sz w:val="28"/>
                <w:szCs w:val="28"/>
              </w:rPr>
              <w:t xml:space="preserve"> crime network</w:t>
            </w:r>
            <w:r>
              <w:rPr>
                <w:rFonts w:ascii="Arial" w:hAnsi="Arial" w:cs="Arial"/>
                <w:sz w:val="28"/>
                <w:szCs w:val="28"/>
              </w:rPr>
              <w:t xml:space="preserve"> / other DHC networks?</w:t>
            </w:r>
          </w:p>
          <w:p w:rsidR="001F5D31" w:rsidRDefault="001F5D31" w:rsidP="00C76E61">
            <w:pPr>
              <w:numPr>
                <w:ilvl w:val="0"/>
                <w:numId w:val="20"/>
              </w:numPr>
              <w:spacing w:after="0" w:line="240" w:lineRule="auto"/>
              <w:rPr>
                <w:rFonts w:ascii="Arial" w:hAnsi="Arial" w:cs="Arial"/>
                <w:sz w:val="28"/>
                <w:szCs w:val="28"/>
              </w:rPr>
            </w:pPr>
            <w:r w:rsidRPr="00E336AE">
              <w:rPr>
                <w:rFonts w:ascii="Arial" w:hAnsi="Arial" w:cs="Arial"/>
                <w:sz w:val="28"/>
                <w:szCs w:val="28"/>
              </w:rPr>
              <w:t>Relationships with MOPAC (Mayor's Office for Policing and Crime in London) and MPS (Metropolitan Police Service</w:t>
            </w:r>
            <w:r w:rsidRPr="00277832">
              <w:rPr>
                <w:rFonts w:ascii="Arial" w:hAnsi="Arial" w:cs="Arial"/>
                <w:sz w:val="28"/>
                <w:szCs w:val="28"/>
              </w:rPr>
              <w:t>) and CPS</w:t>
            </w:r>
          </w:p>
          <w:p w:rsidR="001F5D31" w:rsidRPr="00E336AE" w:rsidRDefault="001F5D31" w:rsidP="00C76E61">
            <w:pPr>
              <w:numPr>
                <w:ilvl w:val="0"/>
                <w:numId w:val="20"/>
              </w:numPr>
              <w:spacing w:after="0" w:line="240" w:lineRule="auto"/>
              <w:rPr>
                <w:rFonts w:ascii="Arial" w:hAnsi="Arial" w:cs="Arial"/>
                <w:sz w:val="28"/>
                <w:szCs w:val="28"/>
              </w:rPr>
            </w:pPr>
            <w:proofErr w:type="spellStart"/>
            <w:r>
              <w:rPr>
                <w:rFonts w:ascii="Arial" w:hAnsi="Arial" w:cs="Arial"/>
                <w:sz w:val="28"/>
                <w:szCs w:val="28"/>
              </w:rPr>
              <w:t>Govt</w:t>
            </w:r>
            <w:proofErr w:type="spellEnd"/>
            <w:r>
              <w:rPr>
                <w:rFonts w:ascii="Arial" w:hAnsi="Arial" w:cs="Arial"/>
                <w:sz w:val="28"/>
                <w:szCs w:val="28"/>
              </w:rPr>
              <w:t xml:space="preserve"> commitments to reducing DHC </w:t>
            </w:r>
            <w:r w:rsidRPr="00ED3102">
              <w:rPr>
                <w:rFonts w:ascii="Arial" w:hAnsi="Arial" w:cs="Arial"/>
                <w:color w:val="FF0000"/>
                <w:sz w:val="28"/>
                <w:szCs w:val="28"/>
              </w:rPr>
              <w:br/>
            </w: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lastRenderedPageBreak/>
              <w:t>Partnerships</w:t>
            </w:r>
          </w:p>
        </w:tc>
        <w:tc>
          <w:tcPr>
            <w:tcW w:w="6724" w:type="dxa"/>
          </w:tcPr>
          <w:p w:rsidR="001F5D31" w:rsidRDefault="001F5D31" w:rsidP="00016CCC">
            <w:pPr>
              <w:spacing w:after="0" w:line="240" w:lineRule="auto"/>
              <w:rPr>
                <w:rFonts w:ascii="Arial" w:hAnsi="Arial" w:cs="Arial"/>
                <w:sz w:val="28"/>
                <w:szCs w:val="28"/>
              </w:rPr>
            </w:pPr>
          </w:p>
          <w:p w:rsidR="001F5D31" w:rsidRDefault="001F5D31" w:rsidP="00016CCC">
            <w:pPr>
              <w:spacing w:after="0" w:line="240" w:lineRule="auto"/>
              <w:rPr>
                <w:rFonts w:ascii="Arial" w:hAnsi="Arial" w:cs="Arial"/>
                <w:sz w:val="28"/>
                <w:szCs w:val="28"/>
              </w:rPr>
            </w:pPr>
            <w:r>
              <w:rPr>
                <w:rFonts w:ascii="Arial" w:hAnsi="Arial" w:cs="Arial"/>
                <w:sz w:val="28"/>
                <w:szCs w:val="28"/>
              </w:rPr>
              <w:t>In London:</w:t>
            </w:r>
          </w:p>
          <w:p w:rsidR="001F5D31" w:rsidRPr="00277832" w:rsidRDefault="001F5D31" w:rsidP="00C76E61">
            <w:pPr>
              <w:numPr>
                <w:ilvl w:val="0"/>
                <w:numId w:val="22"/>
              </w:numPr>
              <w:spacing w:after="0" w:line="240" w:lineRule="auto"/>
              <w:ind w:left="360"/>
              <w:rPr>
                <w:rFonts w:ascii="Arial" w:hAnsi="Arial" w:cs="Arial"/>
                <w:sz w:val="28"/>
                <w:szCs w:val="28"/>
              </w:rPr>
            </w:pPr>
            <w:r w:rsidRPr="00277832">
              <w:rPr>
                <w:rFonts w:ascii="Arial" w:hAnsi="Arial" w:cs="Arial"/>
                <w:sz w:val="28"/>
                <w:szCs w:val="28"/>
              </w:rPr>
              <w:t xml:space="preserve">MOPAC (Mayor's Office for Policing and Crime in London) </w:t>
            </w:r>
          </w:p>
          <w:p w:rsidR="001F5D31" w:rsidRDefault="001F5D31" w:rsidP="00C76E61">
            <w:pPr>
              <w:numPr>
                <w:ilvl w:val="0"/>
                <w:numId w:val="21"/>
              </w:numPr>
              <w:spacing w:after="0" w:line="240" w:lineRule="auto"/>
              <w:ind w:left="360"/>
              <w:rPr>
                <w:rFonts w:ascii="Arial" w:hAnsi="Arial" w:cs="Arial"/>
                <w:sz w:val="28"/>
                <w:szCs w:val="28"/>
              </w:rPr>
            </w:pPr>
            <w:r w:rsidRPr="00277832">
              <w:rPr>
                <w:rFonts w:ascii="Arial" w:hAnsi="Arial" w:cs="Arial"/>
                <w:sz w:val="28"/>
                <w:szCs w:val="28"/>
              </w:rPr>
              <w:t>MPS (Metropolitan Police Service)</w:t>
            </w:r>
          </w:p>
          <w:p w:rsidR="001F5D31" w:rsidRPr="00277832" w:rsidRDefault="001F5D31" w:rsidP="00C76E61">
            <w:pPr>
              <w:numPr>
                <w:ilvl w:val="0"/>
                <w:numId w:val="21"/>
              </w:numPr>
              <w:spacing w:after="0" w:line="240" w:lineRule="auto"/>
              <w:ind w:left="360"/>
              <w:rPr>
                <w:rFonts w:ascii="Arial" w:hAnsi="Arial" w:cs="Arial"/>
                <w:sz w:val="28"/>
                <w:szCs w:val="28"/>
              </w:rPr>
            </w:pPr>
            <w:r w:rsidRPr="00277832">
              <w:rPr>
                <w:rFonts w:ascii="Arial" w:hAnsi="Arial" w:cs="Arial"/>
                <w:sz w:val="28"/>
                <w:szCs w:val="28"/>
              </w:rPr>
              <w:t>CPS ( Crown Prosecution Service)</w:t>
            </w:r>
            <w:r w:rsidRPr="00277832">
              <w:rPr>
                <w:rFonts w:ascii="Arial" w:hAnsi="Arial" w:cs="Arial"/>
                <w:color w:val="FF0000"/>
                <w:sz w:val="28"/>
                <w:szCs w:val="28"/>
              </w:rPr>
              <w:br/>
            </w: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Challenges</w:t>
            </w:r>
          </w:p>
        </w:tc>
        <w:tc>
          <w:tcPr>
            <w:tcW w:w="6724" w:type="dxa"/>
          </w:tcPr>
          <w:p w:rsidR="001F5D31" w:rsidRDefault="001F5D31" w:rsidP="00C76E61">
            <w:pPr>
              <w:numPr>
                <w:ilvl w:val="0"/>
                <w:numId w:val="23"/>
              </w:numPr>
              <w:spacing w:after="0" w:line="240" w:lineRule="auto"/>
              <w:rPr>
                <w:rFonts w:ascii="Arial" w:hAnsi="Arial" w:cs="Arial"/>
                <w:sz w:val="28"/>
                <w:szCs w:val="28"/>
              </w:rPr>
            </w:pPr>
            <w:r w:rsidRPr="00E336AE">
              <w:rPr>
                <w:rFonts w:ascii="Arial" w:hAnsi="Arial" w:cs="Arial"/>
                <w:sz w:val="28"/>
                <w:szCs w:val="28"/>
              </w:rPr>
              <w:t>Lack of public awareness and underst</w:t>
            </w:r>
            <w:r>
              <w:rPr>
                <w:rFonts w:ascii="Arial" w:hAnsi="Arial" w:cs="Arial"/>
                <w:sz w:val="28"/>
                <w:szCs w:val="28"/>
              </w:rPr>
              <w:t>anding of disability hate crime</w:t>
            </w:r>
          </w:p>
          <w:p w:rsidR="001F5D31" w:rsidRDefault="001F5D31" w:rsidP="00C76E61">
            <w:pPr>
              <w:numPr>
                <w:ilvl w:val="0"/>
                <w:numId w:val="23"/>
              </w:numPr>
              <w:spacing w:after="0" w:line="240" w:lineRule="auto"/>
              <w:rPr>
                <w:rFonts w:ascii="Arial" w:hAnsi="Arial" w:cs="Arial"/>
                <w:sz w:val="28"/>
                <w:szCs w:val="28"/>
              </w:rPr>
            </w:pPr>
            <w:r w:rsidRPr="00E336AE">
              <w:rPr>
                <w:rFonts w:ascii="Arial" w:hAnsi="Arial" w:cs="Arial"/>
                <w:sz w:val="28"/>
                <w:szCs w:val="28"/>
              </w:rPr>
              <w:t xml:space="preserve">Negative media portrayals </w:t>
            </w:r>
            <w:r w:rsidRPr="00277832">
              <w:rPr>
                <w:rFonts w:ascii="Arial" w:hAnsi="Arial" w:cs="Arial"/>
                <w:sz w:val="28"/>
                <w:szCs w:val="28"/>
              </w:rPr>
              <w:t>of Deaf and</w:t>
            </w:r>
            <w:r>
              <w:rPr>
                <w:rFonts w:ascii="Arial" w:hAnsi="Arial" w:cs="Arial"/>
                <w:sz w:val="28"/>
                <w:szCs w:val="28"/>
              </w:rPr>
              <w:t xml:space="preserve"> </w:t>
            </w:r>
            <w:r w:rsidRPr="00E336AE">
              <w:rPr>
                <w:rFonts w:ascii="Arial" w:hAnsi="Arial" w:cs="Arial"/>
                <w:sz w:val="28"/>
                <w:szCs w:val="28"/>
              </w:rPr>
              <w:t>Disabled people leading to incre</w:t>
            </w:r>
            <w:r>
              <w:rPr>
                <w:rFonts w:ascii="Arial" w:hAnsi="Arial" w:cs="Arial"/>
                <w:sz w:val="28"/>
                <w:szCs w:val="28"/>
              </w:rPr>
              <w:t>ased hostility in the community</w:t>
            </w:r>
          </w:p>
          <w:p w:rsidR="001F5D31" w:rsidRDefault="001F5D31" w:rsidP="00C76E61">
            <w:pPr>
              <w:numPr>
                <w:ilvl w:val="0"/>
                <w:numId w:val="23"/>
              </w:numPr>
              <w:spacing w:after="0" w:line="240" w:lineRule="auto"/>
              <w:rPr>
                <w:rFonts w:ascii="Arial" w:hAnsi="Arial" w:cs="Arial"/>
                <w:sz w:val="28"/>
                <w:szCs w:val="28"/>
              </w:rPr>
            </w:pPr>
            <w:r w:rsidRPr="00E336AE">
              <w:rPr>
                <w:rFonts w:ascii="Arial" w:hAnsi="Arial" w:cs="Arial"/>
                <w:sz w:val="28"/>
                <w:szCs w:val="28"/>
              </w:rPr>
              <w:t>Continuing lack of awareness about dis</w:t>
            </w:r>
            <w:r>
              <w:rPr>
                <w:rFonts w:ascii="Arial" w:hAnsi="Arial" w:cs="Arial"/>
                <w:sz w:val="28"/>
                <w:szCs w:val="28"/>
              </w:rPr>
              <w:t>ability hate crime among police</w:t>
            </w:r>
          </w:p>
          <w:p w:rsidR="001F5D31" w:rsidRDefault="001F5D31" w:rsidP="00C76E61">
            <w:pPr>
              <w:numPr>
                <w:ilvl w:val="0"/>
                <w:numId w:val="23"/>
              </w:numPr>
              <w:spacing w:after="0" w:line="240" w:lineRule="auto"/>
              <w:rPr>
                <w:rFonts w:ascii="Arial" w:hAnsi="Arial" w:cs="Arial"/>
                <w:sz w:val="28"/>
                <w:szCs w:val="28"/>
              </w:rPr>
            </w:pPr>
            <w:r w:rsidRPr="00277832">
              <w:rPr>
                <w:rFonts w:ascii="Arial" w:hAnsi="Arial" w:cs="Arial"/>
                <w:sz w:val="28"/>
                <w:szCs w:val="28"/>
              </w:rPr>
              <w:t>Difficulty of organising training for frontline po</w:t>
            </w:r>
            <w:r>
              <w:rPr>
                <w:rFonts w:ascii="Arial" w:hAnsi="Arial" w:cs="Arial"/>
                <w:sz w:val="28"/>
                <w:szCs w:val="28"/>
              </w:rPr>
              <w:t>lice due to shift work patterns</w:t>
            </w:r>
          </w:p>
          <w:p w:rsidR="001F5D31" w:rsidRPr="00277832" w:rsidRDefault="001F5D31" w:rsidP="00C76E61">
            <w:pPr>
              <w:numPr>
                <w:ilvl w:val="0"/>
                <w:numId w:val="23"/>
              </w:numPr>
              <w:spacing w:after="0" w:line="240" w:lineRule="auto"/>
              <w:rPr>
                <w:rFonts w:ascii="Arial" w:hAnsi="Arial" w:cs="Arial"/>
                <w:sz w:val="28"/>
                <w:szCs w:val="28"/>
              </w:rPr>
            </w:pPr>
            <w:r w:rsidRPr="00277832">
              <w:rPr>
                <w:rFonts w:ascii="Arial" w:hAnsi="Arial" w:cs="Arial"/>
                <w:sz w:val="28"/>
                <w:szCs w:val="28"/>
              </w:rPr>
              <w:t>Generic hate crime contracts awarded to organisations without specialist disability knowledge</w:t>
            </w:r>
            <w:r w:rsidRPr="00277832">
              <w:rPr>
                <w:rFonts w:ascii="Arial" w:hAnsi="Arial" w:cs="Arial"/>
                <w:sz w:val="28"/>
                <w:szCs w:val="28"/>
              </w:rPr>
              <w:br/>
            </w: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Evaluation</w:t>
            </w:r>
            <w:r>
              <w:rPr>
                <w:rFonts w:ascii="Arial" w:hAnsi="Arial" w:cs="Arial"/>
                <w:sz w:val="28"/>
                <w:szCs w:val="28"/>
              </w:rPr>
              <w:t xml:space="preserve"> (how we will know)</w:t>
            </w:r>
          </w:p>
        </w:tc>
        <w:tc>
          <w:tcPr>
            <w:tcW w:w="6724" w:type="dxa"/>
          </w:tcPr>
          <w:p w:rsidR="001F5D31" w:rsidRPr="00277832" w:rsidRDefault="001F5D31" w:rsidP="00C76E61">
            <w:pPr>
              <w:numPr>
                <w:ilvl w:val="0"/>
                <w:numId w:val="24"/>
              </w:numPr>
              <w:spacing w:after="0" w:line="240" w:lineRule="auto"/>
              <w:rPr>
                <w:rFonts w:ascii="Arial" w:hAnsi="Arial" w:cs="Arial"/>
                <w:sz w:val="28"/>
                <w:szCs w:val="28"/>
              </w:rPr>
            </w:pPr>
            <w:r w:rsidRPr="00277832">
              <w:rPr>
                <w:rFonts w:ascii="Arial" w:hAnsi="Arial" w:cs="Arial"/>
                <w:sz w:val="28"/>
                <w:szCs w:val="28"/>
              </w:rPr>
              <w:t>Change in legislation</w:t>
            </w:r>
          </w:p>
          <w:p w:rsidR="001F5D31" w:rsidRPr="00277832" w:rsidRDefault="001F5D31" w:rsidP="00C76E61">
            <w:pPr>
              <w:numPr>
                <w:ilvl w:val="0"/>
                <w:numId w:val="24"/>
              </w:numPr>
              <w:spacing w:after="0" w:line="240" w:lineRule="auto"/>
              <w:rPr>
                <w:rFonts w:ascii="Arial" w:hAnsi="Arial" w:cs="Arial"/>
                <w:sz w:val="28"/>
                <w:szCs w:val="28"/>
              </w:rPr>
            </w:pPr>
            <w:r w:rsidRPr="00277832">
              <w:rPr>
                <w:rFonts w:ascii="Arial" w:hAnsi="Arial" w:cs="Arial"/>
                <w:sz w:val="28"/>
                <w:szCs w:val="28"/>
              </w:rPr>
              <w:t>Increase of reports of DHC by police</w:t>
            </w:r>
          </w:p>
          <w:p w:rsidR="001F5D31" w:rsidRPr="00277832" w:rsidRDefault="001F5D31" w:rsidP="00C76E61">
            <w:pPr>
              <w:numPr>
                <w:ilvl w:val="0"/>
                <w:numId w:val="24"/>
              </w:numPr>
              <w:spacing w:after="0" w:line="240" w:lineRule="auto"/>
              <w:rPr>
                <w:rFonts w:ascii="Arial" w:hAnsi="Arial" w:cs="Arial"/>
                <w:sz w:val="28"/>
                <w:szCs w:val="28"/>
              </w:rPr>
            </w:pPr>
            <w:r w:rsidRPr="00277832">
              <w:rPr>
                <w:rFonts w:ascii="Arial" w:hAnsi="Arial" w:cs="Arial"/>
                <w:sz w:val="28"/>
                <w:szCs w:val="28"/>
              </w:rPr>
              <w:t>Increase in prosecutions for disability hate crime</w:t>
            </w:r>
          </w:p>
          <w:p w:rsidR="001F5D31" w:rsidRPr="00277832" w:rsidRDefault="001F5D31" w:rsidP="00C76E61">
            <w:pPr>
              <w:numPr>
                <w:ilvl w:val="0"/>
                <w:numId w:val="24"/>
              </w:numPr>
              <w:spacing w:after="0" w:line="240" w:lineRule="auto"/>
              <w:rPr>
                <w:rFonts w:ascii="Arial" w:hAnsi="Arial" w:cs="Arial"/>
                <w:sz w:val="28"/>
                <w:szCs w:val="28"/>
              </w:rPr>
            </w:pPr>
            <w:r w:rsidRPr="00277832">
              <w:rPr>
                <w:rFonts w:ascii="Arial" w:hAnsi="Arial" w:cs="Arial"/>
                <w:sz w:val="28"/>
                <w:szCs w:val="28"/>
              </w:rPr>
              <w:t>Self-reporting from Disabled people</w:t>
            </w:r>
          </w:p>
          <w:p w:rsidR="001F5D31" w:rsidRPr="00277832" w:rsidRDefault="001F5D31" w:rsidP="00C76E61">
            <w:pPr>
              <w:numPr>
                <w:ilvl w:val="0"/>
                <w:numId w:val="24"/>
              </w:numPr>
              <w:spacing w:after="0" w:line="240" w:lineRule="auto"/>
              <w:rPr>
                <w:rFonts w:ascii="Arial" w:hAnsi="Arial" w:cs="Arial"/>
                <w:sz w:val="28"/>
                <w:szCs w:val="28"/>
              </w:rPr>
            </w:pPr>
            <w:r w:rsidRPr="00277832">
              <w:rPr>
                <w:rFonts w:ascii="Arial" w:hAnsi="Arial" w:cs="Arial"/>
                <w:sz w:val="28"/>
                <w:szCs w:val="28"/>
              </w:rPr>
              <w:t>More Third Party Reporting sites in DDPOs</w:t>
            </w:r>
          </w:p>
          <w:p w:rsidR="001F5D31" w:rsidRPr="00277832" w:rsidRDefault="001F5D31" w:rsidP="00C76E61">
            <w:pPr>
              <w:numPr>
                <w:ilvl w:val="0"/>
                <w:numId w:val="24"/>
              </w:numPr>
              <w:spacing w:after="0" w:line="240" w:lineRule="auto"/>
              <w:rPr>
                <w:rFonts w:ascii="Arial" w:hAnsi="Arial" w:cs="Arial"/>
                <w:sz w:val="28"/>
                <w:szCs w:val="28"/>
              </w:rPr>
            </w:pPr>
            <w:r w:rsidRPr="00277832">
              <w:rPr>
                <w:rFonts w:ascii="Arial" w:hAnsi="Arial" w:cs="Arial"/>
                <w:sz w:val="28"/>
                <w:szCs w:val="28"/>
              </w:rPr>
              <w:t>More Advocacy support on DHC in DDPOs</w:t>
            </w:r>
          </w:p>
          <w:p w:rsidR="001F5D31" w:rsidRPr="00E336AE" w:rsidRDefault="001F5D31" w:rsidP="00016CCC">
            <w:pPr>
              <w:spacing w:after="0" w:line="240" w:lineRule="auto"/>
              <w:rPr>
                <w:rFonts w:ascii="Arial" w:hAnsi="Arial" w:cs="Arial"/>
                <w:sz w:val="28"/>
                <w:szCs w:val="28"/>
              </w:rPr>
            </w:pPr>
          </w:p>
        </w:tc>
      </w:tr>
      <w:tr w:rsidR="001F5D31" w:rsidRPr="00E336AE" w:rsidTr="00016CCC">
        <w:tc>
          <w:tcPr>
            <w:tcW w:w="2518" w:type="dxa"/>
          </w:tcPr>
          <w:p w:rsidR="001F5D31" w:rsidRPr="00E336AE" w:rsidRDefault="001F5D31" w:rsidP="00016CCC">
            <w:pPr>
              <w:spacing w:after="0" w:line="240" w:lineRule="auto"/>
              <w:rPr>
                <w:rFonts w:ascii="Arial" w:hAnsi="Arial" w:cs="Arial"/>
                <w:sz w:val="28"/>
                <w:szCs w:val="28"/>
              </w:rPr>
            </w:pPr>
            <w:r w:rsidRPr="00E336AE">
              <w:rPr>
                <w:rFonts w:ascii="Arial" w:hAnsi="Arial" w:cs="Arial"/>
                <w:sz w:val="28"/>
                <w:szCs w:val="28"/>
              </w:rPr>
              <w:t>Next steps</w:t>
            </w:r>
            <w:r>
              <w:rPr>
                <w:rFonts w:ascii="Arial" w:hAnsi="Arial" w:cs="Arial"/>
                <w:sz w:val="28"/>
                <w:szCs w:val="28"/>
              </w:rPr>
              <w:t xml:space="preserve"> (autumn) </w:t>
            </w:r>
          </w:p>
        </w:tc>
        <w:tc>
          <w:tcPr>
            <w:tcW w:w="6724" w:type="dxa"/>
          </w:tcPr>
          <w:p w:rsidR="001F5D31" w:rsidRPr="00E336AE" w:rsidRDefault="001F5D31" w:rsidP="00C76E61">
            <w:pPr>
              <w:numPr>
                <w:ilvl w:val="0"/>
                <w:numId w:val="25"/>
              </w:numPr>
              <w:spacing w:after="0" w:line="240" w:lineRule="auto"/>
              <w:rPr>
                <w:rFonts w:ascii="Arial" w:hAnsi="Arial" w:cs="Arial"/>
                <w:sz w:val="28"/>
                <w:szCs w:val="28"/>
              </w:rPr>
            </w:pPr>
            <w:r w:rsidRPr="00E336AE">
              <w:rPr>
                <w:rFonts w:ascii="Arial" w:hAnsi="Arial" w:cs="Arial"/>
                <w:sz w:val="28"/>
                <w:szCs w:val="28"/>
              </w:rPr>
              <w:t>Set up a DPO disability hate crime resource section on the Inclusion London website</w:t>
            </w:r>
          </w:p>
          <w:p w:rsidR="001F5D31" w:rsidRPr="00E336AE" w:rsidRDefault="001F5D31" w:rsidP="00C76E61">
            <w:pPr>
              <w:numPr>
                <w:ilvl w:val="0"/>
                <w:numId w:val="25"/>
              </w:numPr>
              <w:spacing w:after="0" w:line="240" w:lineRule="auto"/>
              <w:rPr>
                <w:rFonts w:ascii="Arial" w:hAnsi="Arial" w:cs="Arial"/>
                <w:sz w:val="28"/>
                <w:szCs w:val="28"/>
              </w:rPr>
            </w:pPr>
            <w:r w:rsidRPr="00E336AE">
              <w:rPr>
                <w:rFonts w:ascii="Arial" w:hAnsi="Arial" w:cs="Arial"/>
                <w:sz w:val="28"/>
                <w:szCs w:val="28"/>
              </w:rPr>
              <w:t>Seek funding for a national disability hate crime network for DPOs to meet with other agencies on a regular basis</w:t>
            </w:r>
          </w:p>
        </w:tc>
      </w:tr>
    </w:tbl>
    <w:p w:rsidR="001F5D31" w:rsidRDefault="001F5D31" w:rsidP="001F5D31"/>
    <w:p w:rsidR="00D10513" w:rsidRDefault="00D10513" w:rsidP="00D10513">
      <w:pPr>
        <w:rPr>
          <w:rFonts w:ascii="Arial" w:hAnsi="Arial" w:cs="Arial"/>
          <w:b/>
          <w:sz w:val="28"/>
          <w:szCs w:val="28"/>
        </w:rPr>
      </w:pPr>
      <w:bookmarkStart w:id="9" w:name="_Toc430968822"/>
    </w:p>
    <w:p w:rsidR="001F5D31" w:rsidRPr="00D10513" w:rsidRDefault="001F5D31" w:rsidP="00D10513">
      <w:pPr>
        <w:rPr>
          <w:rFonts w:ascii="Arial" w:hAnsi="Arial" w:cs="Arial"/>
          <w:sz w:val="28"/>
          <w:szCs w:val="28"/>
        </w:rPr>
      </w:pPr>
      <w:r w:rsidRPr="00D10513">
        <w:rPr>
          <w:rFonts w:ascii="Arial" w:hAnsi="Arial" w:cs="Arial"/>
          <w:sz w:val="28"/>
          <w:szCs w:val="28"/>
        </w:rPr>
        <w:lastRenderedPageBreak/>
        <w:t>Appendix C</w:t>
      </w:r>
      <w:bookmarkEnd w:id="9"/>
    </w:p>
    <w:p w:rsidR="00016CCC" w:rsidRPr="00D10513" w:rsidRDefault="00016CCC" w:rsidP="00016CCC">
      <w:pPr>
        <w:pStyle w:val="Heading1"/>
        <w:rPr>
          <w:rFonts w:ascii="Arial" w:hAnsi="Arial" w:cs="Arial"/>
          <w:color w:val="auto"/>
        </w:rPr>
      </w:pPr>
      <w:bookmarkStart w:id="10" w:name="_Toc430968823"/>
      <w:r w:rsidRPr="00D10513">
        <w:rPr>
          <w:rFonts w:ascii="Arial" w:hAnsi="Arial" w:cs="Arial"/>
          <w:color w:val="auto"/>
        </w:rPr>
        <w:t>Employment: Campaign</w:t>
      </w:r>
      <w:r w:rsidR="00D10513">
        <w:rPr>
          <w:rFonts w:ascii="Arial" w:hAnsi="Arial" w:cs="Arial"/>
          <w:color w:val="auto"/>
        </w:rPr>
        <w:t xml:space="preserve"> plan</w:t>
      </w:r>
      <w:r w:rsidRPr="00D10513">
        <w:rPr>
          <w:rFonts w:ascii="Arial" w:hAnsi="Arial" w:cs="Arial"/>
          <w:color w:val="auto"/>
        </w:rPr>
        <w:t xml:space="preserve"> 2015-2016</w:t>
      </w:r>
      <w:bookmarkEnd w:id="10"/>
    </w:p>
    <w:p w:rsidR="00016CCC" w:rsidRDefault="00016CCC" w:rsidP="00016CCC"/>
    <w:p w:rsidR="00D10513" w:rsidRPr="00D10513" w:rsidRDefault="00D10513" w:rsidP="00016CCC">
      <w:pPr>
        <w:rPr>
          <w:rFonts w:ascii="Arial" w:hAnsi="Arial" w:cs="Arial"/>
          <w:sz w:val="28"/>
          <w:szCs w:val="28"/>
        </w:rPr>
      </w:pPr>
      <w:r w:rsidRPr="00D10513">
        <w:rPr>
          <w:rFonts w:ascii="Arial" w:hAnsi="Arial" w:cs="Arial"/>
          <w:sz w:val="28"/>
          <w:szCs w:val="28"/>
        </w:rPr>
        <w:t>Put together by: Inclusion London</w:t>
      </w:r>
    </w:p>
    <w:tbl>
      <w:tblPr>
        <w:tblStyle w:val="TableGrid"/>
        <w:tblW w:w="0" w:type="auto"/>
        <w:tblLook w:val="04A0" w:firstRow="1" w:lastRow="0" w:firstColumn="1" w:lastColumn="0" w:noHBand="0" w:noVBand="1"/>
      </w:tblPr>
      <w:tblGrid>
        <w:gridCol w:w="3085"/>
        <w:gridCol w:w="6157"/>
      </w:tblGrid>
      <w:tr w:rsidR="00016CCC" w:rsidRPr="00016CCC" w:rsidTr="00016CCC">
        <w:tc>
          <w:tcPr>
            <w:tcW w:w="9242" w:type="dxa"/>
            <w:gridSpan w:val="2"/>
          </w:tcPr>
          <w:p w:rsidR="00016CCC" w:rsidRPr="00016CCC" w:rsidRDefault="00016CCC" w:rsidP="00016CCC">
            <w:pPr>
              <w:rPr>
                <w:rFonts w:ascii="Arial" w:hAnsi="Arial" w:cs="Arial"/>
                <w:b/>
                <w:sz w:val="28"/>
                <w:szCs w:val="28"/>
              </w:rPr>
            </w:pPr>
            <w:r w:rsidRPr="00016CCC">
              <w:rPr>
                <w:rFonts w:ascii="Arial" w:hAnsi="Arial" w:cs="Arial"/>
                <w:b/>
                <w:sz w:val="28"/>
                <w:szCs w:val="28"/>
              </w:rPr>
              <w:t>Position Statement:</w:t>
            </w:r>
          </w:p>
          <w:p w:rsidR="00016CCC" w:rsidRPr="00016CCC" w:rsidRDefault="00016CCC" w:rsidP="00016CCC">
            <w:pPr>
              <w:rPr>
                <w:rFonts w:ascii="Arial" w:hAnsi="Arial" w:cs="Arial"/>
                <w:sz w:val="28"/>
                <w:szCs w:val="28"/>
              </w:rPr>
            </w:pPr>
            <w:r w:rsidRPr="00016CCC">
              <w:rPr>
                <w:rFonts w:ascii="Arial" w:hAnsi="Arial" w:cs="Arial"/>
                <w:sz w:val="28"/>
                <w:szCs w:val="28"/>
              </w:rPr>
              <w:t xml:space="preserve">Many Disabled people are prevented from gaining or maintaining employment due to societal and economic barriers which are out of their control. Some of the main causes of non-employment amongst disabled people include: lack of inclusive education and training, discriminatory attitudes of employers, poor employment and working practices and poor quality / inappropriate employment support. These barriers must be removed. This work must </w:t>
            </w:r>
            <w:proofErr w:type="spellStart"/>
            <w:r w:rsidRPr="00016CCC">
              <w:rPr>
                <w:rFonts w:ascii="Arial" w:hAnsi="Arial" w:cs="Arial"/>
                <w:sz w:val="28"/>
                <w:szCs w:val="28"/>
              </w:rPr>
              <w:t>includes</w:t>
            </w:r>
            <w:proofErr w:type="spellEnd"/>
            <w:r w:rsidRPr="00016CCC">
              <w:rPr>
                <w:rFonts w:ascii="Arial" w:hAnsi="Arial" w:cs="Arial"/>
                <w:sz w:val="28"/>
                <w:szCs w:val="28"/>
              </w:rPr>
              <w:t xml:space="preserve"> tackling the access issues that many disabled people face in the work place, training for employers, enforcement of Disabled people’s rights under the Equality Act and a commitment to addressing the “macro” issues that make some groups of disabled people less likely than others to be included in the labour market.</w:t>
            </w:r>
          </w:p>
          <w:p w:rsidR="00016CCC" w:rsidRPr="00016CCC" w:rsidRDefault="00016CCC" w:rsidP="00016CCC">
            <w:pPr>
              <w:rPr>
                <w:rFonts w:ascii="Arial" w:hAnsi="Arial" w:cs="Arial"/>
                <w:sz w:val="28"/>
                <w:szCs w:val="28"/>
              </w:rPr>
            </w:pPr>
            <w:r w:rsidRPr="00016CCC">
              <w:rPr>
                <w:rFonts w:ascii="Arial" w:hAnsi="Arial" w:cs="Arial"/>
                <w:sz w:val="28"/>
                <w:szCs w:val="28"/>
              </w:rPr>
              <w:t>There must also be recognition that there will always be disabled people who are unable or too ill to work. These individuals must be supported so they can lead lives of independence, dignity and value. They should not be penalised or demonised. Likewise, economic productivity must not be the only measure of people’s worth and value, volunteering offers as much value to society as paid employment.</w:t>
            </w:r>
          </w:p>
          <w:p w:rsidR="00016CCC" w:rsidRPr="00016CCC" w:rsidRDefault="00016CCC" w:rsidP="00016CCC">
            <w:pPr>
              <w:rPr>
                <w:rFonts w:ascii="Arial" w:hAnsi="Arial" w:cs="Arial"/>
                <w:b/>
                <w:sz w:val="28"/>
                <w:szCs w:val="28"/>
              </w:rPr>
            </w:pP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End Goals and objectives</w:t>
            </w:r>
          </w:p>
        </w:tc>
        <w:tc>
          <w:tcPr>
            <w:tcW w:w="6157" w:type="dxa"/>
          </w:tcPr>
          <w:p w:rsidR="00016CCC" w:rsidRPr="00016CCC" w:rsidRDefault="00016CCC" w:rsidP="00C76E61">
            <w:pPr>
              <w:pStyle w:val="ListParagraph"/>
              <w:numPr>
                <w:ilvl w:val="0"/>
                <w:numId w:val="26"/>
              </w:numPr>
              <w:spacing w:after="0" w:line="240" w:lineRule="auto"/>
              <w:rPr>
                <w:rFonts w:ascii="Arial" w:hAnsi="Arial" w:cs="Arial"/>
                <w:sz w:val="28"/>
                <w:szCs w:val="28"/>
              </w:rPr>
            </w:pPr>
            <w:r w:rsidRPr="00016CCC">
              <w:rPr>
                <w:rFonts w:ascii="Arial" w:hAnsi="Arial" w:cs="Arial"/>
                <w:sz w:val="28"/>
                <w:szCs w:val="28"/>
              </w:rPr>
              <w:t>Equal access to employment and career development for Deaf and Disabled people</w:t>
            </w:r>
          </w:p>
          <w:p w:rsidR="00016CCC" w:rsidRPr="00016CCC" w:rsidRDefault="00016CCC" w:rsidP="00C76E61">
            <w:pPr>
              <w:pStyle w:val="ListParagraph"/>
              <w:numPr>
                <w:ilvl w:val="0"/>
                <w:numId w:val="26"/>
              </w:numPr>
              <w:spacing w:after="0" w:line="240" w:lineRule="auto"/>
              <w:rPr>
                <w:rFonts w:ascii="Arial" w:hAnsi="Arial" w:cs="Arial"/>
                <w:sz w:val="28"/>
                <w:szCs w:val="28"/>
              </w:rPr>
            </w:pPr>
            <w:r w:rsidRPr="00016CCC">
              <w:rPr>
                <w:rFonts w:ascii="Arial" w:hAnsi="Arial" w:cs="Arial"/>
                <w:sz w:val="28"/>
                <w:szCs w:val="28"/>
              </w:rPr>
              <w:t>Provision of a range of high quality, personalised support to disabled people to get and stay in work.</w:t>
            </w:r>
          </w:p>
          <w:p w:rsidR="00016CCC" w:rsidRPr="00016CCC" w:rsidRDefault="00016CCC" w:rsidP="00C76E61">
            <w:pPr>
              <w:pStyle w:val="ListParagraph"/>
              <w:numPr>
                <w:ilvl w:val="0"/>
                <w:numId w:val="26"/>
              </w:numPr>
              <w:spacing w:after="0" w:line="240" w:lineRule="auto"/>
              <w:rPr>
                <w:rFonts w:ascii="Arial" w:hAnsi="Arial" w:cs="Arial"/>
                <w:sz w:val="28"/>
                <w:szCs w:val="28"/>
              </w:rPr>
            </w:pPr>
            <w:r w:rsidRPr="00016CCC">
              <w:rPr>
                <w:rFonts w:ascii="Arial" w:hAnsi="Arial" w:cs="Arial"/>
                <w:sz w:val="28"/>
                <w:szCs w:val="28"/>
              </w:rPr>
              <w:t>Inclusive and accessible employer and working practices that enable Disabled people to get and stay in work.</w:t>
            </w:r>
          </w:p>
          <w:p w:rsidR="00016CCC" w:rsidRPr="00016CCC" w:rsidRDefault="00016CCC" w:rsidP="00C76E61">
            <w:pPr>
              <w:pStyle w:val="ListParagraph"/>
              <w:numPr>
                <w:ilvl w:val="0"/>
                <w:numId w:val="26"/>
              </w:numPr>
              <w:spacing w:after="0" w:line="240" w:lineRule="auto"/>
              <w:rPr>
                <w:rFonts w:ascii="Arial" w:hAnsi="Arial" w:cs="Arial"/>
                <w:sz w:val="28"/>
                <w:szCs w:val="28"/>
              </w:rPr>
            </w:pPr>
            <w:r w:rsidRPr="00016CCC">
              <w:rPr>
                <w:rFonts w:ascii="Arial" w:hAnsi="Arial" w:cs="Arial"/>
                <w:sz w:val="28"/>
                <w:szCs w:val="28"/>
              </w:rPr>
              <w:t>Meaningful redress under the law for discrimination at work</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lastRenderedPageBreak/>
              <w:t>2015-2016 Goals and objectives</w:t>
            </w:r>
          </w:p>
        </w:tc>
        <w:tc>
          <w:tcPr>
            <w:tcW w:w="6157" w:type="dxa"/>
          </w:tcPr>
          <w:p w:rsidR="00016CCC" w:rsidRPr="00016CCC" w:rsidRDefault="00016CCC" w:rsidP="00C76E61">
            <w:pPr>
              <w:pStyle w:val="ListParagraph"/>
              <w:numPr>
                <w:ilvl w:val="0"/>
                <w:numId w:val="27"/>
              </w:numPr>
              <w:spacing w:after="0" w:line="240" w:lineRule="auto"/>
              <w:rPr>
                <w:rFonts w:ascii="Arial" w:hAnsi="Arial" w:cs="Arial"/>
                <w:sz w:val="28"/>
                <w:szCs w:val="28"/>
              </w:rPr>
            </w:pPr>
            <w:r w:rsidRPr="00016CCC">
              <w:rPr>
                <w:rFonts w:ascii="Arial" w:hAnsi="Arial" w:cs="Arial"/>
                <w:sz w:val="28"/>
                <w:szCs w:val="28"/>
              </w:rPr>
              <w:t>Reverse negative changes to Access To Work (ATW)</w:t>
            </w:r>
          </w:p>
          <w:p w:rsidR="00016CCC" w:rsidRPr="00016CCC" w:rsidRDefault="00016CCC" w:rsidP="00C76E61">
            <w:pPr>
              <w:pStyle w:val="ListParagraph"/>
              <w:numPr>
                <w:ilvl w:val="0"/>
                <w:numId w:val="27"/>
              </w:numPr>
              <w:spacing w:after="0" w:line="240" w:lineRule="auto"/>
              <w:rPr>
                <w:rFonts w:ascii="Arial" w:hAnsi="Arial" w:cs="Arial"/>
                <w:sz w:val="28"/>
                <w:szCs w:val="28"/>
              </w:rPr>
            </w:pPr>
            <w:r w:rsidRPr="00016CCC">
              <w:rPr>
                <w:rFonts w:ascii="Arial" w:hAnsi="Arial" w:cs="Arial"/>
                <w:sz w:val="28"/>
                <w:szCs w:val="28"/>
              </w:rPr>
              <w:t>Improve quality of ATW and increase awareness of ATW amongst Disabled people and employers</w:t>
            </w:r>
          </w:p>
          <w:p w:rsidR="00016CCC" w:rsidRPr="00016CCC" w:rsidRDefault="00016CCC" w:rsidP="00C76E61">
            <w:pPr>
              <w:pStyle w:val="ListParagraph"/>
              <w:numPr>
                <w:ilvl w:val="0"/>
                <w:numId w:val="27"/>
              </w:numPr>
              <w:spacing w:after="0" w:line="240" w:lineRule="auto"/>
              <w:rPr>
                <w:rFonts w:ascii="Arial" w:hAnsi="Arial" w:cs="Arial"/>
                <w:sz w:val="28"/>
                <w:szCs w:val="28"/>
              </w:rPr>
            </w:pPr>
            <w:r w:rsidRPr="00016CCC">
              <w:rPr>
                <w:rFonts w:ascii="Arial" w:hAnsi="Arial" w:cs="Arial"/>
                <w:sz w:val="28"/>
                <w:szCs w:val="28"/>
              </w:rPr>
              <w:t>Increase understanding of the failings of current Work programme and work choice models and lobby for different employment support models in lead up to new Work programme and work choice contracts in 2017</w:t>
            </w:r>
          </w:p>
          <w:p w:rsidR="00016CCC" w:rsidRPr="00016CCC" w:rsidRDefault="00016CCC" w:rsidP="00C76E61">
            <w:pPr>
              <w:pStyle w:val="ListParagraph"/>
              <w:numPr>
                <w:ilvl w:val="0"/>
                <w:numId w:val="27"/>
              </w:numPr>
              <w:spacing w:after="0" w:line="240" w:lineRule="auto"/>
              <w:rPr>
                <w:rFonts w:ascii="Arial" w:hAnsi="Arial" w:cs="Arial"/>
                <w:sz w:val="28"/>
                <w:szCs w:val="28"/>
              </w:rPr>
            </w:pPr>
            <w:r w:rsidRPr="00016CCC">
              <w:rPr>
                <w:rFonts w:ascii="Arial" w:hAnsi="Arial" w:cs="Arial"/>
                <w:sz w:val="28"/>
                <w:szCs w:val="28"/>
              </w:rPr>
              <w:t>Challenge employment discrimination</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Audience</w:t>
            </w:r>
          </w:p>
        </w:tc>
        <w:tc>
          <w:tcPr>
            <w:tcW w:w="6157" w:type="dxa"/>
          </w:tcPr>
          <w:p w:rsidR="00016CCC" w:rsidRPr="00016CCC" w:rsidRDefault="00016CCC" w:rsidP="00C76E61">
            <w:pPr>
              <w:pStyle w:val="ListParagraph"/>
              <w:numPr>
                <w:ilvl w:val="0"/>
                <w:numId w:val="28"/>
              </w:numPr>
              <w:spacing w:after="0" w:line="240" w:lineRule="auto"/>
              <w:rPr>
                <w:rFonts w:ascii="Arial" w:hAnsi="Arial" w:cs="Arial"/>
                <w:sz w:val="28"/>
                <w:szCs w:val="28"/>
              </w:rPr>
            </w:pPr>
            <w:r w:rsidRPr="00016CCC">
              <w:rPr>
                <w:rFonts w:ascii="Arial" w:hAnsi="Arial" w:cs="Arial"/>
                <w:sz w:val="28"/>
                <w:szCs w:val="28"/>
              </w:rPr>
              <w:t>Parliamentarians</w:t>
            </w:r>
          </w:p>
          <w:p w:rsidR="00016CCC" w:rsidRPr="00016CCC" w:rsidRDefault="00016CCC" w:rsidP="00C76E61">
            <w:pPr>
              <w:pStyle w:val="ListParagraph"/>
              <w:numPr>
                <w:ilvl w:val="0"/>
                <w:numId w:val="28"/>
              </w:numPr>
              <w:spacing w:after="0" w:line="240" w:lineRule="auto"/>
              <w:rPr>
                <w:rFonts w:ascii="Arial" w:hAnsi="Arial" w:cs="Arial"/>
                <w:sz w:val="28"/>
                <w:szCs w:val="28"/>
              </w:rPr>
            </w:pPr>
            <w:r w:rsidRPr="00016CCC">
              <w:rPr>
                <w:rFonts w:ascii="Arial" w:hAnsi="Arial" w:cs="Arial"/>
                <w:sz w:val="28"/>
                <w:szCs w:val="28"/>
              </w:rPr>
              <w:t>Government (linking to the Tory manifesto commitment to have the employment gap for Disabled people)</w:t>
            </w:r>
          </w:p>
          <w:p w:rsidR="00016CCC" w:rsidRPr="00016CCC" w:rsidRDefault="00016CCC" w:rsidP="00C76E61">
            <w:pPr>
              <w:pStyle w:val="ListParagraph"/>
              <w:numPr>
                <w:ilvl w:val="0"/>
                <w:numId w:val="28"/>
              </w:numPr>
              <w:spacing w:after="0" w:line="240" w:lineRule="auto"/>
              <w:rPr>
                <w:rFonts w:ascii="Arial" w:hAnsi="Arial" w:cs="Arial"/>
                <w:sz w:val="28"/>
                <w:szCs w:val="28"/>
              </w:rPr>
            </w:pPr>
            <w:r w:rsidRPr="00016CCC">
              <w:rPr>
                <w:rFonts w:ascii="Arial" w:hAnsi="Arial" w:cs="Arial"/>
                <w:sz w:val="28"/>
                <w:szCs w:val="28"/>
              </w:rPr>
              <w:t>Public</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Messages</w:t>
            </w:r>
          </w:p>
        </w:tc>
        <w:tc>
          <w:tcPr>
            <w:tcW w:w="6157" w:type="dxa"/>
          </w:tcPr>
          <w:p w:rsidR="00016CCC" w:rsidRPr="00016CCC" w:rsidRDefault="00016CCC" w:rsidP="00C76E61">
            <w:pPr>
              <w:pStyle w:val="ListParagraph"/>
              <w:numPr>
                <w:ilvl w:val="0"/>
                <w:numId w:val="29"/>
              </w:numPr>
              <w:spacing w:after="0" w:line="240" w:lineRule="auto"/>
              <w:rPr>
                <w:rFonts w:ascii="Arial" w:hAnsi="Arial" w:cs="Arial"/>
                <w:sz w:val="28"/>
                <w:szCs w:val="28"/>
              </w:rPr>
            </w:pPr>
            <w:r w:rsidRPr="00016CCC">
              <w:rPr>
                <w:rFonts w:ascii="Arial" w:hAnsi="Arial" w:cs="Arial"/>
                <w:sz w:val="28"/>
                <w:szCs w:val="28"/>
              </w:rPr>
              <w:t xml:space="preserve">There is an overall cost benefit to investing in ATW - ATW is not a "benefit" and ATW customers are tax-payers too </w:t>
            </w:r>
          </w:p>
          <w:p w:rsidR="00016CCC" w:rsidRPr="00016CCC" w:rsidRDefault="00016CCC" w:rsidP="00C76E61">
            <w:pPr>
              <w:pStyle w:val="ListParagraph"/>
              <w:numPr>
                <w:ilvl w:val="0"/>
                <w:numId w:val="29"/>
              </w:numPr>
              <w:spacing w:after="0" w:line="240" w:lineRule="auto"/>
              <w:rPr>
                <w:rFonts w:ascii="Arial" w:hAnsi="Arial" w:cs="Arial"/>
                <w:sz w:val="28"/>
                <w:szCs w:val="28"/>
              </w:rPr>
            </w:pPr>
            <w:r w:rsidRPr="00016CCC">
              <w:rPr>
                <w:rFonts w:ascii="Arial" w:hAnsi="Arial" w:cs="Arial"/>
                <w:sz w:val="28"/>
                <w:szCs w:val="28"/>
              </w:rPr>
              <w:t>ATW is key to having the employment gap</w:t>
            </w:r>
          </w:p>
          <w:p w:rsidR="00016CCC" w:rsidRPr="00016CCC" w:rsidRDefault="00016CCC" w:rsidP="00C76E61">
            <w:pPr>
              <w:pStyle w:val="ListParagraph"/>
              <w:numPr>
                <w:ilvl w:val="0"/>
                <w:numId w:val="29"/>
              </w:numPr>
              <w:spacing w:after="0" w:line="240" w:lineRule="auto"/>
              <w:rPr>
                <w:rFonts w:ascii="Arial" w:hAnsi="Arial" w:cs="Arial"/>
                <w:sz w:val="28"/>
                <w:szCs w:val="28"/>
              </w:rPr>
            </w:pPr>
            <w:r w:rsidRPr="00016CCC">
              <w:rPr>
                <w:rFonts w:ascii="Arial" w:hAnsi="Arial" w:cs="Arial"/>
                <w:sz w:val="28"/>
                <w:szCs w:val="28"/>
              </w:rPr>
              <w:t xml:space="preserve">Contradiction between </w:t>
            </w:r>
            <w:proofErr w:type="spellStart"/>
            <w:r w:rsidRPr="00016CCC">
              <w:rPr>
                <w:rFonts w:ascii="Arial" w:hAnsi="Arial" w:cs="Arial"/>
                <w:sz w:val="28"/>
                <w:szCs w:val="28"/>
              </w:rPr>
              <w:t>govt</w:t>
            </w:r>
            <w:proofErr w:type="spellEnd"/>
            <w:r w:rsidRPr="00016CCC">
              <w:rPr>
                <w:rFonts w:ascii="Arial" w:hAnsi="Arial" w:cs="Arial"/>
                <w:sz w:val="28"/>
                <w:szCs w:val="28"/>
              </w:rPr>
              <w:t xml:space="preserve"> ATW policy changes and government targets for getting more Deaf and Disabled people into work/benefit changes</w:t>
            </w:r>
          </w:p>
          <w:p w:rsidR="00016CCC" w:rsidRPr="00016CCC" w:rsidRDefault="00016CCC" w:rsidP="00C76E61">
            <w:pPr>
              <w:pStyle w:val="ListParagraph"/>
              <w:numPr>
                <w:ilvl w:val="0"/>
                <w:numId w:val="29"/>
              </w:numPr>
              <w:spacing w:after="0" w:line="240" w:lineRule="auto"/>
              <w:rPr>
                <w:rFonts w:ascii="Arial" w:hAnsi="Arial" w:cs="Arial"/>
                <w:sz w:val="28"/>
                <w:szCs w:val="28"/>
              </w:rPr>
            </w:pPr>
            <w:r w:rsidRPr="00016CCC">
              <w:rPr>
                <w:rFonts w:ascii="Arial" w:hAnsi="Arial" w:cs="Arial"/>
                <w:sz w:val="28"/>
                <w:szCs w:val="28"/>
              </w:rPr>
              <w:t xml:space="preserve">Equalities principle of equal access to jobs and careers regardless of type of impairment </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Messengers (who)</w:t>
            </w:r>
          </w:p>
        </w:tc>
        <w:tc>
          <w:tcPr>
            <w:tcW w:w="6157" w:type="dxa"/>
          </w:tcPr>
          <w:p w:rsidR="00016CCC" w:rsidRPr="00016CCC" w:rsidRDefault="00016CCC" w:rsidP="00C76E61">
            <w:pPr>
              <w:pStyle w:val="ListParagraph"/>
              <w:numPr>
                <w:ilvl w:val="0"/>
                <w:numId w:val="30"/>
              </w:numPr>
              <w:spacing w:after="0" w:line="240" w:lineRule="auto"/>
              <w:rPr>
                <w:rFonts w:ascii="Arial" w:hAnsi="Arial" w:cs="Arial"/>
                <w:sz w:val="28"/>
                <w:szCs w:val="28"/>
              </w:rPr>
            </w:pPr>
            <w:r w:rsidRPr="00016CCC">
              <w:rPr>
                <w:rFonts w:ascii="Arial" w:hAnsi="Arial" w:cs="Arial"/>
                <w:sz w:val="28"/>
                <w:szCs w:val="28"/>
              </w:rPr>
              <w:t>Deaf and disabled people &amp; their organisations</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Messengers (how)</w:t>
            </w:r>
          </w:p>
        </w:tc>
        <w:tc>
          <w:tcPr>
            <w:tcW w:w="6157" w:type="dxa"/>
          </w:tcPr>
          <w:p w:rsidR="00016CCC" w:rsidRPr="00016CCC" w:rsidRDefault="00016CCC" w:rsidP="00C76E61">
            <w:pPr>
              <w:pStyle w:val="ListParagraph"/>
              <w:numPr>
                <w:ilvl w:val="0"/>
                <w:numId w:val="30"/>
              </w:numPr>
              <w:spacing w:after="0" w:line="240" w:lineRule="auto"/>
              <w:rPr>
                <w:rFonts w:ascii="Arial" w:hAnsi="Arial" w:cs="Arial"/>
                <w:sz w:val="28"/>
                <w:szCs w:val="28"/>
              </w:rPr>
            </w:pPr>
            <w:r w:rsidRPr="00016CCC">
              <w:rPr>
                <w:rFonts w:ascii="Arial" w:hAnsi="Arial" w:cs="Arial"/>
                <w:sz w:val="28"/>
                <w:szCs w:val="28"/>
              </w:rPr>
              <w:t>Evidence-base for impact of changes to ATW</w:t>
            </w:r>
          </w:p>
          <w:p w:rsidR="00016CCC" w:rsidRPr="00016CCC" w:rsidRDefault="00016CCC" w:rsidP="00C76E61">
            <w:pPr>
              <w:pStyle w:val="ListParagraph"/>
              <w:numPr>
                <w:ilvl w:val="0"/>
                <w:numId w:val="30"/>
              </w:numPr>
              <w:spacing w:after="0" w:line="240" w:lineRule="auto"/>
              <w:rPr>
                <w:rFonts w:ascii="Arial" w:hAnsi="Arial" w:cs="Arial"/>
                <w:sz w:val="28"/>
                <w:szCs w:val="28"/>
              </w:rPr>
            </w:pPr>
            <w:r w:rsidRPr="00016CCC">
              <w:rPr>
                <w:rFonts w:ascii="Arial" w:hAnsi="Arial" w:cs="Arial"/>
                <w:sz w:val="28"/>
                <w:szCs w:val="28"/>
              </w:rPr>
              <w:t>Evidence base for poor performance of Work programme and work choice and alternatives possible</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Strengths/resources</w:t>
            </w:r>
          </w:p>
        </w:tc>
        <w:tc>
          <w:tcPr>
            <w:tcW w:w="6157" w:type="dxa"/>
          </w:tcPr>
          <w:p w:rsidR="00016CCC" w:rsidRPr="00016CCC" w:rsidRDefault="00016CCC" w:rsidP="00C76E61">
            <w:pPr>
              <w:pStyle w:val="ListParagraph"/>
              <w:numPr>
                <w:ilvl w:val="0"/>
                <w:numId w:val="31"/>
              </w:numPr>
              <w:spacing w:after="0" w:line="240" w:lineRule="auto"/>
              <w:rPr>
                <w:rFonts w:ascii="Arial" w:hAnsi="Arial" w:cs="Arial"/>
                <w:sz w:val="28"/>
                <w:szCs w:val="28"/>
              </w:rPr>
            </w:pPr>
            <w:r w:rsidRPr="00016CCC">
              <w:rPr>
                <w:rFonts w:ascii="Arial" w:hAnsi="Arial" w:cs="Arial"/>
                <w:sz w:val="28"/>
                <w:szCs w:val="28"/>
              </w:rPr>
              <w:t>Active network (</w:t>
            </w:r>
            <w:proofErr w:type="spellStart"/>
            <w:r w:rsidRPr="00016CCC">
              <w:rPr>
                <w:rFonts w:ascii="Arial" w:hAnsi="Arial" w:cs="Arial"/>
                <w:sz w:val="28"/>
                <w:szCs w:val="28"/>
              </w:rPr>
              <w:t>StopChanges</w:t>
            </w:r>
            <w:proofErr w:type="spellEnd"/>
            <w:r w:rsidRPr="00016CCC">
              <w:rPr>
                <w:rFonts w:ascii="Arial" w:hAnsi="Arial" w:cs="Arial"/>
                <w:sz w:val="28"/>
                <w:szCs w:val="28"/>
              </w:rPr>
              <w:t>, NUBSLI</w:t>
            </w:r>
            <w:proofErr w:type="gramStart"/>
            <w:r w:rsidRPr="00016CCC">
              <w:rPr>
                <w:rFonts w:ascii="Arial" w:hAnsi="Arial" w:cs="Arial"/>
                <w:sz w:val="28"/>
                <w:szCs w:val="28"/>
              </w:rPr>
              <w:t>..</w:t>
            </w:r>
            <w:proofErr w:type="spellStart"/>
            <w:proofErr w:type="gramEnd"/>
            <w:r w:rsidRPr="00016CCC">
              <w:rPr>
                <w:rFonts w:ascii="Arial" w:hAnsi="Arial" w:cs="Arial"/>
                <w:sz w:val="28"/>
                <w:szCs w:val="28"/>
              </w:rPr>
              <w:t>etc</w:t>
            </w:r>
            <w:proofErr w:type="spellEnd"/>
            <w:r w:rsidRPr="00016CCC">
              <w:rPr>
                <w:rFonts w:ascii="Arial" w:hAnsi="Arial" w:cs="Arial"/>
                <w:sz w:val="28"/>
                <w:szCs w:val="28"/>
              </w:rPr>
              <w:t xml:space="preserve">) </w:t>
            </w:r>
          </w:p>
          <w:p w:rsidR="00016CCC" w:rsidRPr="00016CCC" w:rsidRDefault="00016CCC" w:rsidP="00C76E61">
            <w:pPr>
              <w:pStyle w:val="ListParagraph"/>
              <w:numPr>
                <w:ilvl w:val="0"/>
                <w:numId w:val="31"/>
              </w:numPr>
              <w:spacing w:after="0" w:line="240" w:lineRule="auto"/>
              <w:rPr>
                <w:rFonts w:ascii="Arial" w:hAnsi="Arial" w:cs="Arial"/>
                <w:sz w:val="28"/>
                <w:szCs w:val="28"/>
              </w:rPr>
            </w:pPr>
            <w:r w:rsidRPr="00016CCC">
              <w:rPr>
                <w:rFonts w:ascii="Arial" w:hAnsi="Arial" w:cs="Arial"/>
                <w:sz w:val="28"/>
                <w:szCs w:val="28"/>
              </w:rPr>
              <w:t xml:space="preserve">Case studies </w:t>
            </w:r>
          </w:p>
          <w:p w:rsidR="00016CCC" w:rsidRPr="00016CCC" w:rsidRDefault="00016CCC" w:rsidP="00C76E61">
            <w:pPr>
              <w:pStyle w:val="ListParagraph"/>
              <w:numPr>
                <w:ilvl w:val="0"/>
                <w:numId w:val="31"/>
              </w:numPr>
              <w:spacing w:after="0" w:line="240" w:lineRule="auto"/>
              <w:rPr>
                <w:rFonts w:ascii="Arial" w:hAnsi="Arial" w:cs="Arial"/>
                <w:sz w:val="28"/>
                <w:szCs w:val="28"/>
              </w:rPr>
            </w:pPr>
            <w:r w:rsidRPr="00016CCC">
              <w:rPr>
                <w:rFonts w:ascii="Arial" w:hAnsi="Arial" w:cs="Arial"/>
                <w:sz w:val="28"/>
                <w:szCs w:val="28"/>
              </w:rPr>
              <w:t xml:space="preserve">Broad based grassroots support </w:t>
            </w:r>
          </w:p>
          <w:p w:rsidR="00016CCC" w:rsidRPr="00016CCC" w:rsidRDefault="00016CCC" w:rsidP="00C76E61">
            <w:pPr>
              <w:pStyle w:val="ListParagraph"/>
              <w:numPr>
                <w:ilvl w:val="0"/>
                <w:numId w:val="31"/>
              </w:numPr>
              <w:spacing w:after="0" w:line="240" w:lineRule="auto"/>
              <w:rPr>
                <w:rFonts w:ascii="Arial" w:hAnsi="Arial" w:cs="Arial"/>
                <w:sz w:val="28"/>
                <w:szCs w:val="28"/>
              </w:rPr>
            </w:pPr>
            <w:proofErr w:type="spellStart"/>
            <w:r w:rsidRPr="00016CCC">
              <w:rPr>
                <w:rFonts w:ascii="Arial" w:hAnsi="Arial" w:cs="Arial"/>
                <w:sz w:val="28"/>
                <w:szCs w:val="28"/>
              </w:rPr>
              <w:t>Govt</w:t>
            </w:r>
            <w:proofErr w:type="spellEnd"/>
            <w:r w:rsidRPr="00016CCC">
              <w:rPr>
                <w:rFonts w:ascii="Arial" w:hAnsi="Arial" w:cs="Arial"/>
                <w:sz w:val="28"/>
                <w:szCs w:val="28"/>
              </w:rPr>
              <w:t xml:space="preserve"> manifesto commitments &amp; emphasis on employment </w:t>
            </w:r>
          </w:p>
          <w:p w:rsidR="00016CCC" w:rsidRPr="00016CCC" w:rsidRDefault="00016CCC" w:rsidP="00C76E61">
            <w:pPr>
              <w:pStyle w:val="ListParagraph"/>
              <w:numPr>
                <w:ilvl w:val="0"/>
                <w:numId w:val="31"/>
              </w:numPr>
              <w:spacing w:after="0" w:line="240" w:lineRule="auto"/>
              <w:rPr>
                <w:rFonts w:ascii="Arial" w:hAnsi="Arial" w:cs="Arial"/>
                <w:sz w:val="28"/>
                <w:szCs w:val="28"/>
              </w:rPr>
            </w:pPr>
            <w:r w:rsidRPr="00016CCC">
              <w:rPr>
                <w:rFonts w:ascii="Arial" w:hAnsi="Arial" w:cs="Arial"/>
                <w:sz w:val="28"/>
                <w:szCs w:val="28"/>
              </w:rPr>
              <w:t>Legal support</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Partnerships</w:t>
            </w:r>
          </w:p>
        </w:tc>
        <w:tc>
          <w:tcPr>
            <w:tcW w:w="6157" w:type="dxa"/>
          </w:tcPr>
          <w:p w:rsidR="00016CCC" w:rsidRPr="00016CCC" w:rsidRDefault="00016CCC" w:rsidP="00016CCC">
            <w:pPr>
              <w:rPr>
                <w:rFonts w:ascii="Arial" w:hAnsi="Arial" w:cs="Arial"/>
                <w:sz w:val="28"/>
                <w:szCs w:val="28"/>
              </w:rPr>
            </w:pP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lastRenderedPageBreak/>
              <w:t>Challenges</w:t>
            </w:r>
          </w:p>
        </w:tc>
        <w:tc>
          <w:tcPr>
            <w:tcW w:w="6157" w:type="dxa"/>
          </w:tcPr>
          <w:p w:rsidR="00016CCC" w:rsidRPr="00016CCC" w:rsidRDefault="00016CCC" w:rsidP="00C76E61">
            <w:pPr>
              <w:pStyle w:val="ListParagraph"/>
              <w:numPr>
                <w:ilvl w:val="0"/>
                <w:numId w:val="32"/>
              </w:numPr>
              <w:spacing w:after="0" w:line="240" w:lineRule="auto"/>
              <w:rPr>
                <w:rFonts w:ascii="Arial" w:hAnsi="Arial" w:cs="Arial"/>
                <w:sz w:val="28"/>
                <w:szCs w:val="28"/>
              </w:rPr>
            </w:pPr>
            <w:r w:rsidRPr="00016CCC">
              <w:rPr>
                <w:rFonts w:ascii="Arial" w:hAnsi="Arial" w:cs="Arial"/>
                <w:sz w:val="28"/>
                <w:szCs w:val="28"/>
              </w:rPr>
              <w:t xml:space="preserve">Lack of ROI figure - need to lobby for this to be revealed or carry out own research </w:t>
            </w:r>
          </w:p>
          <w:p w:rsidR="00016CCC" w:rsidRPr="00016CCC" w:rsidRDefault="00016CCC" w:rsidP="00C76E61">
            <w:pPr>
              <w:pStyle w:val="ListParagraph"/>
              <w:numPr>
                <w:ilvl w:val="0"/>
                <w:numId w:val="32"/>
              </w:numPr>
              <w:spacing w:after="0" w:line="240" w:lineRule="auto"/>
              <w:rPr>
                <w:rFonts w:ascii="Arial" w:hAnsi="Arial" w:cs="Arial"/>
                <w:sz w:val="28"/>
                <w:szCs w:val="28"/>
              </w:rPr>
            </w:pPr>
            <w:r w:rsidRPr="00016CCC">
              <w:rPr>
                <w:rFonts w:ascii="Arial" w:hAnsi="Arial" w:cs="Arial"/>
                <w:sz w:val="28"/>
                <w:szCs w:val="28"/>
              </w:rPr>
              <w:t xml:space="preserve">"Discretionary" nature of ATW - need to draw out trends and themes </w:t>
            </w:r>
          </w:p>
          <w:p w:rsidR="00016CCC" w:rsidRPr="00016CCC" w:rsidRDefault="00016CCC" w:rsidP="00C76E61">
            <w:pPr>
              <w:pStyle w:val="ListParagraph"/>
              <w:numPr>
                <w:ilvl w:val="0"/>
                <w:numId w:val="32"/>
              </w:numPr>
              <w:spacing w:after="0" w:line="240" w:lineRule="auto"/>
              <w:rPr>
                <w:rFonts w:ascii="Arial" w:hAnsi="Arial" w:cs="Arial"/>
                <w:sz w:val="28"/>
                <w:szCs w:val="28"/>
              </w:rPr>
            </w:pPr>
            <w:proofErr w:type="spellStart"/>
            <w:r w:rsidRPr="00016CCC">
              <w:rPr>
                <w:rFonts w:ascii="Arial" w:hAnsi="Arial" w:cs="Arial"/>
                <w:sz w:val="28"/>
                <w:szCs w:val="28"/>
              </w:rPr>
              <w:t>Govt</w:t>
            </w:r>
            <w:proofErr w:type="spellEnd"/>
            <w:r w:rsidRPr="00016CCC">
              <w:rPr>
                <w:rFonts w:ascii="Arial" w:hAnsi="Arial" w:cs="Arial"/>
                <w:sz w:val="28"/>
                <w:szCs w:val="28"/>
              </w:rPr>
              <w:t xml:space="preserve">/ DWP  misuse of statistics - need to get to the bottom of them </w:t>
            </w:r>
          </w:p>
          <w:p w:rsidR="00016CCC" w:rsidRPr="00016CCC" w:rsidRDefault="00016CCC" w:rsidP="00C76E61">
            <w:pPr>
              <w:pStyle w:val="ListParagraph"/>
              <w:numPr>
                <w:ilvl w:val="0"/>
                <w:numId w:val="32"/>
              </w:numPr>
              <w:spacing w:after="0" w:line="240" w:lineRule="auto"/>
              <w:rPr>
                <w:rFonts w:ascii="Arial" w:hAnsi="Arial" w:cs="Arial"/>
                <w:sz w:val="28"/>
                <w:szCs w:val="28"/>
              </w:rPr>
            </w:pPr>
            <w:r w:rsidRPr="00016CCC">
              <w:rPr>
                <w:rFonts w:ascii="Arial" w:hAnsi="Arial" w:cs="Arial"/>
                <w:sz w:val="28"/>
                <w:szCs w:val="28"/>
              </w:rPr>
              <w:t>Over shadowing by more dramatic/brutal benefit changes - need case studies</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Evaluation (how will we know)</w:t>
            </w:r>
          </w:p>
        </w:tc>
        <w:tc>
          <w:tcPr>
            <w:tcW w:w="6157" w:type="dxa"/>
          </w:tcPr>
          <w:p w:rsidR="00016CCC" w:rsidRPr="00016CCC" w:rsidRDefault="00016CCC" w:rsidP="00C76E61">
            <w:pPr>
              <w:pStyle w:val="ListParagraph"/>
              <w:numPr>
                <w:ilvl w:val="0"/>
                <w:numId w:val="33"/>
              </w:numPr>
              <w:spacing w:after="0" w:line="240" w:lineRule="auto"/>
              <w:rPr>
                <w:rFonts w:ascii="Arial" w:hAnsi="Arial" w:cs="Arial"/>
                <w:sz w:val="28"/>
                <w:szCs w:val="28"/>
              </w:rPr>
            </w:pPr>
            <w:r w:rsidRPr="00016CCC">
              <w:rPr>
                <w:rFonts w:ascii="Arial" w:hAnsi="Arial" w:cs="Arial"/>
                <w:sz w:val="28"/>
                <w:szCs w:val="28"/>
              </w:rPr>
              <w:t>Introduction of ATW cap withdrawn</w:t>
            </w:r>
          </w:p>
          <w:p w:rsidR="00016CCC" w:rsidRPr="00016CCC" w:rsidRDefault="00016CCC" w:rsidP="00C76E61">
            <w:pPr>
              <w:pStyle w:val="ListParagraph"/>
              <w:numPr>
                <w:ilvl w:val="0"/>
                <w:numId w:val="33"/>
              </w:numPr>
              <w:spacing w:after="0" w:line="240" w:lineRule="auto"/>
              <w:rPr>
                <w:rFonts w:ascii="Arial" w:hAnsi="Arial" w:cs="Arial"/>
                <w:sz w:val="28"/>
                <w:szCs w:val="28"/>
              </w:rPr>
            </w:pPr>
            <w:r w:rsidRPr="00016CCC">
              <w:rPr>
                <w:rFonts w:ascii="Arial" w:hAnsi="Arial" w:cs="Arial"/>
                <w:sz w:val="28"/>
                <w:szCs w:val="28"/>
              </w:rPr>
              <w:t>Deluge of individual cases struggling with ATW changes ATW review undertaken to improve ATW beyond just reversing recent changes and based on idea customers are the experts.</w:t>
            </w:r>
          </w:p>
          <w:p w:rsidR="00016CCC" w:rsidRPr="00016CCC" w:rsidRDefault="00016CCC" w:rsidP="00C76E61">
            <w:pPr>
              <w:pStyle w:val="ListParagraph"/>
              <w:numPr>
                <w:ilvl w:val="0"/>
                <w:numId w:val="33"/>
              </w:numPr>
              <w:spacing w:after="0" w:line="240" w:lineRule="auto"/>
              <w:rPr>
                <w:rFonts w:ascii="Arial" w:hAnsi="Arial" w:cs="Arial"/>
                <w:sz w:val="28"/>
                <w:szCs w:val="28"/>
              </w:rPr>
            </w:pPr>
            <w:r w:rsidRPr="00016CCC">
              <w:rPr>
                <w:rFonts w:ascii="Arial" w:hAnsi="Arial" w:cs="Arial"/>
                <w:sz w:val="28"/>
                <w:szCs w:val="28"/>
              </w:rPr>
              <w:t>Commitments to radically rethink Work programme and Work choice prior to new contracts in 2017</w:t>
            </w:r>
          </w:p>
        </w:tc>
      </w:tr>
      <w:tr w:rsidR="00016CCC" w:rsidRPr="00016CCC" w:rsidTr="00016CCC">
        <w:tc>
          <w:tcPr>
            <w:tcW w:w="3085" w:type="dxa"/>
          </w:tcPr>
          <w:p w:rsidR="00016CCC" w:rsidRPr="00016CCC" w:rsidRDefault="00016CCC" w:rsidP="00016CCC">
            <w:pPr>
              <w:rPr>
                <w:rFonts w:ascii="Arial" w:hAnsi="Arial" w:cs="Arial"/>
                <w:sz w:val="28"/>
                <w:szCs w:val="28"/>
              </w:rPr>
            </w:pPr>
            <w:r w:rsidRPr="00016CCC">
              <w:rPr>
                <w:rFonts w:ascii="Arial" w:hAnsi="Arial" w:cs="Arial"/>
                <w:sz w:val="28"/>
                <w:szCs w:val="28"/>
              </w:rPr>
              <w:t>Next steps (autumn)</w:t>
            </w:r>
          </w:p>
        </w:tc>
        <w:tc>
          <w:tcPr>
            <w:tcW w:w="6157" w:type="dxa"/>
          </w:tcPr>
          <w:p w:rsidR="00016CCC" w:rsidRPr="00016CCC" w:rsidRDefault="00016CCC" w:rsidP="00C76E61">
            <w:pPr>
              <w:pStyle w:val="ListParagraph"/>
              <w:numPr>
                <w:ilvl w:val="0"/>
                <w:numId w:val="34"/>
              </w:numPr>
              <w:spacing w:after="0" w:line="240" w:lineRule="auto"/>
              <w:rPr>
                <w:rFonts w:ascii="Arial" w:hAnsi="Arial" w:cs="Arial"/>
                <w:sz w:val="28"/>
                <w:szCs w:val="28"/>
              </w:rPr>
            </w:pPr>
            <w:r w:rsidRPr="00016CCC">
              <w:rPr>
                <w:rFonts w:ascii="Arial" w:hAnsi="Arial" w:cs="Arial"/>
                <w:sz w:val="28"/>
                <w:szCs w:val="28"/>
              </w:rPr>
              <w:t>ATW petition and march to publicise 26 Sept</w:t>
            </w:r>
          </w:p>
          <w:p w:rsidR="00016CCC" w:rsidRPr="00016CCC" w:rsidRDefault="00016CCC" w:rsidP="00C76E61">
            <w:pPr>
              <w:pStyle w:val="ListParagraph"/>
              <w:numPr>
                <w:ilvl w:val="0"/>
                <w:numId w:val="34"/>
              </w:numPr>
              <w:spacing w:after="0" w:line="240" w:lineRule="auto"/>
              <w:rPr>
                <w:rFonts w:ascii="Arial" w:hAnsi="Arial" w:cs="Arial"/>
                <w:sz w:val="28"/>
                <w:szCs w:val="28"/>
              </w:rPr>
            </w:pPr>
            <w:r w:rsidRPr="00016CCC">
              <w:rPr>
                <w:rFonts w:ascii="Arial" w:hAnsi="Arial" w:cs="Arial"/>
                <w:sz w:val="28"/>
                <w:szCs w:val="28"/>
              </w:rPr>
              <w:t xml:space="preserve">Support for individuals to challenge and collate case studies </w:t>
            </w:r>
          </w:p>
          <w:p w:rsidR="00016CCC" w:rsidRPr="00016CCC" w:rsidRDefault="00016CCC" w:rsidP="00C76E61">
            <w:pPr>
              <w:pStyle w:val="ListParagraph"/>
              <w:numPr>
                <w:ilvl w:val="0"/>
                <w:numId w:val="34"/>
              </w:numPr>
              <w:spacing w:after="0" w:line="240" w:lineRule="auto"/>
              <w:rPr>
                <w:rFonts w:ascii="Arial" w:hAnsi="Arial" w:cs="Arial"/>
                <w:sz w:val="28"/>
                <w:szCs w:val="28"/>
              </w:rPr>
            </w:pPr>
            <w:r w:rsidRPr="00016CCC">
              <w:rPr>
                <w:rFonts w:ascii="Arial" w:hAnsi="Arial" w:cs="Arial"/>
                <w:sz w:val="28"/>
                <w:szCs w:val="28"/>
              </w:rPr>
              <w:t xml:space="preserve">Accessible survey </w:t>
            </w:r>
          </w:p>
          <w:p w:rsidR="00016CCC" w:rsidRPr="00016CCC" w:rsidRDefault="00016CCC" w:rsidP="00C76E61">
            <w:pPr>
              <w:pStyle w:val="ListParagraph"/>
              <w:numPr>
                <w:ilvl w:val="0"/>
                <w:numId w:val="34"/>
              </w:numPr>
              <w:spacing w:after="0" w:line="240" w:lineRule="auto"/>
              <w:rPr>
                <w:rFonts w:ascii="Arial" w:hAnsi="Arial" w:cs="Arial"/>
                <w:sz w:val="28"/>
                <w:szCs w:val="28"/>
              </w:rPr>
            </w:pPr>
            <w:r w:rsidRPr="00016CCC">
              <w:rPr>
                <w:rFonts w:ascii="Arial" w:hAnsi="Arial" w:cs="Arial"/>
                <w:sz w:val="28"/>
                <w:szCs w:val="28"/>
              </w:rPr>
              <w:t xml:space="preserve">Info to Debbie Abrahams and suggest PQs </w:t>
            </w:r>
          </w:p>
          <w:p w:rsidR="00016CCC" w:rsidRPr="00016CCC" w:rsidRDefault="00016CCC" w:rsidP="00C76E61">
            <w:pPr>
              <w:pStyle w:val="ListParagraph"/>
              <w:numPr>
                <w:ilvl w:val="0"/>
                <w:numId w:val="34"/>
              </w:numPr>
              <w:spacing w:after="0" w:line="240" w:lineRule="auto"/>
              <w:rPr>
                <w:rFonts w:ascii="Arial" w:hAnsi="Arial" w:cs="Arial"/>
                <w:sz w:val="28"/>
                <w:szCs w:val="28"/>
              </w:rPr>
            </w:pPr>
            <w:r w:rsidRPr="00016CCC">
              <w:rPr>
                <w:rFonts w:ascii="Arial" w:hAnsi="Arial" w:cs="Arial"/>
                <w:sz w:val="28"/>
                <w:szCs w:val="28"/>
              </w:rPr>
              <w:t>Meeting with Justin Tomlinson</w:t>
            </w:r>
          </w:p>
        </w:tc>
      </w:tr>
    </w:tbl>
    <w:p w:rsidR="00016CCC" w:rsidRPr="00016CCC" w:rsidRDefault="00016CCC" w:rsidP="00016CCC">
      <w:pPr>
        <w:rPr>
          <w:rFonts w:ascii="Arial" w:hAnsi="Arial" w:cs="Arial"/>
          <w:sz w:val="28"/>
          <w:szCs w:val="28"/>
        </w:rPr>
      </w:pPr>
    </w:p>
    <w:p w:rsidR="00016CCC" w:rsidRPr="00016CCC" w:rsidRDefault="00016CCC" w:rsidP="00016CCC">
      <w:pPr>
        <w:rPr>
          <w:rFonts w:ascii="Arial" w:hAnsi="Arial" w:cs="Arial"/>
          <w:sz w:val="28"/>
          <w:szCs w:val="28"/>
        </w:rPr>
      </w:pPr>
      <w:r w:rsidRPr="00016CCC">
        <w:rPr>
          <w:rFonts w:ascii="Arial" w:hAnsi="Arial" w:cs="Arial"/>
          <w:sz w:val="28"/>
          <w:szCs w:val="28"/>
        </w:rPr>
        <w:br w:type="page"/>
      </w:r>
    </w:p>
    <w:p w:rsidR="00016CCC" w:rsidRPr="00D10513" w:rsidRDefault="00016CCC" w:rsidP="00016CCC">
      <w:pPr>
        <w:pStyle w:val="Heading1"/>
        <w:rPr>
          <w:rFonts w:ascii="Arial" w:hAnsi="Arial" w:cs="Arial"/>
          <w:b w:val="0"/>
          <w:color w:val="auto"/>
        </w:rPr>
      </w:pPr>
      <w:bookmarkStart w:id="11" w:name="_Toc430968824"/>
      <w:r w:rsidRPr="00D10513">
        <w:rPr>
          <w:rFonts w:ascii="Arial" w:hAnsi="Arial" w:cs="Arial"/>
          <w:b w:val="0"/>
          <w:color w:val="auto"/>
        </w:rPr>
        <w:lastRenderedPageBreak/>
        <w:t>Appendix D</w:t>
      </w:r>
      <w:bookmarkEnd w:id="11"/>
    </w:p>
    <w:p w:rsidR="00016CCC" w:rsidRPr="00D10513" w:rsidRDefault="00016CCC" w:rsidP="00016CCC">
      <w:pPr>
        <w:pStyle w:val="Heading1"/>
        <w:rPr>
          <w:rFonts w:ascii="Arial" w:hAnsi="Arial" w:cs="Arial"/>
          <w:color w:val="auto"/>
        </w:rPr>
      </w:pPr>
      <w:bookmarkStart w:id="12" w:name="_Toc430968825"/>
      <w:r w:rsidRPr="00D10513">
        <w:rPr>
          <w:rFonts w:ascii="Arial" w:hAnsi="Arial" w:cs="Arial"/>
          <w:color w:val="auto"/>
        </w:rPr>
        <w:t>Equality in Education: Campaign</w:t>
      </w:r>
      <w:r w:rsidR="00D10513">
        <w:rPr>
          <w:rFonts w:ascii="Arial" w:hAnsi="Arial" w:cs="Arial"/>
          <w:color w:val="auto"/>
        </w:rPr>
        <w:t xml:space="preserve"> plan</w:t>
      </w:r>
      <w:r w:rsidRPr="00D10513">
        <w:rPr>
          <w:rFonts w:ascii="Arial" w:hAnsi="Arial" w:cs="Arial"/>
          <w:color w:val="auto"/>
        </w:rPr>
        <w:t xml:space="preserve"> 2015-2016</w:t>
      </w:r>
      <w:bookmarkEnd w:id="12"/>
    </w:p>
    <w:p w:rsidR="00016CCC" w:rsidRDefault="00016CCC" w:rsidP="00016CCC"/>
    <w:p w:rsidR="00D10513" w:rsidRPr="00D10513" w:rsidRDefault="00D10513" w:rsidP="00016CCC">
      <w:pPr>
        <w:rPr>
          <w:rFonts w:ascii="Arial" w:hAnsi="Arial" w:cs="Arial"/>
          <w:sz w:val="28"/>
          <w:szCs w:val="28"/>
        </w:rPr>
      </w:pPr>
      <w:r>
        <w:rPr>
          <w:rFonts w:ascii="Arial" w:hAnsi="Arial" w:cs="Arial"/>
          <w:sz w:val="28"/>
          <w:szCs w:val="28"/>
        </w:rPr>
        <w:t>Put together by: Alliance for Inclusive Education (ALLFIE)</w:t>
      </w:r>
    </w:p>
    <w:tbl>
      <w:tblPr>
        <w:tblStyle w:val="TableGrid"/>
        <w:tblW w:w="0" w:type="auto"/>
        <w:tblLook w:val="04A0" w:firstRow="1" w:lastRow="0" w:firstColumn="1" w:lastColumn="0" w:noHBand="0" w:noVBand="1"/>
      </w:tblPr>
      <w:tblGrid>
        <w:gridCol w:w="2722"/>
        <w:gridCol w:w="6600"/>
      </w:tblGrid>
      <w:tr w:rsidR="00016CCC" w:rsidRPr="00016CCC" w:rsidTr="00CB2723">
        <w:tc>
          <w:tcPr>
            <w:tcW w:w="9322" w:type="dxa"/>
            <w:gridSpan w:val="2"/>
            <w:tcBorders>
              <w:top w:val="single" w:sz="4" w:space="0" w:color="auto"/>
              <w:left w:val="single" w:sz="4" w:space="0" w:color="auto"/>
              <w:bottom w:val="single" w:sz="4" w:space="0" w:color="auto"/>
              <w:right w:val="single" w:sz="4" w:space="0" w:color="auto"/>
            </w:tcBorders>
          </w:tcPr>
          <w:p w:rsidR="00016CCC" w:rsidRPr="00016CCC" w:rsidRDefault="00016CCC">
            <w:pPr>
              <w:spacing w:after="0" w:line="240" w:lineRule="auto"/>
              <w:rPr>
                <w:rFonts w:ascii="Arial" w:hAnsi="Arial" w:cs="Arial"/>
                <w:b/>
                <w:sz w:val="28"/>
                <w:szCs w:val="28"/>
              </w:rPr>
            </w:pPr>
            <w:r w:rsidRPr="00016CCC">
              <w:rPr>
                <w:rFonts w:ascii="Arial" w:hAnsi="Arial" w:cs="Arial"/>
                <w:b/>
                <w:sz w:val="28"/>
                <w:szCs w:val="28"/>
              </w:rPr>
              <w:t>Position Statement</w:t>
            </w:r>
          </w:p>
          <w:p w:rsidR="00016CCC" w:rsidRPr="00016CCC" w:rsidRDefault="00016CCC">
            <w:pPr>
              <w:spacing w:after="0" w:line="240" w:lineRule="auto"/>
              <w:rPr>
                <w:rFonts w:ascii="Arial" w:hAnsi="Arial" w:cs="Arial"/>
                <w:b/>
                <w:sz w:val="28"/>
                <w:szCs w:val="28"/>
              </w:rPr>
            </w:pP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Education is the key to creating an equality and inclusive society where all citizens are welcomed and valued. An education system that is fully inclusive at all levels, allows Disabled and non-disabled people to develop common and shared values through living and learning alongside each other. As a signatory to the UN Convention on the Rights of Persons with Disabilities, the UK is committed to ending the inequality and segregation of Disabled pupils and students (including those with Special Educational Needs) by building the capacity of the education sector, at all levels and in each of the devolved nations, to enable the full and equal participation and learning of disabled pupils and students.</w:t>
            </w:r>
          </w:p>
          <w:p w:rsidR="00016CCC" w:rsidRPr="00016CCC" w:rsidRDefault="00016CCC">
            <w:pPr>
              <w:spacing w:after="0" w:line="240" w:lineRule="auto"/>
              <w:rPr>
                <w:rFonts w:ascii="Arial" w:hAnsi="Arial" w:cs="Arial"/>
                <w:sz w:val="28"/>
                <w:szCs w:val="28"/>
              </w:rPr>
            </w:pP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Currently, in the UK, Disabled pupils and students are the only group of learners that can be prevented from participating in mainstream education due to their rights being restricted by various Education Acts (such as the Children &amp; Families Act 2014 and the Equality Act 2010.   For example disabled pupils and students only have the right to get into a building of a mainstream education provider – the right does not currently extend to having a right to participate on mainstream courses or a right to the support they require to fully participate in learning.</w:t>
            </w:r>
          </w:p>
          <w:p w:rsidR="00016CCC" w:rsidRPr="00016CCC" w:rsidRDefault="00016CCC">
            <w:pPr>
              <w:spacing w:after="0" w:line="240" w:lineRule="auto"/>
              <w:rPr>
                <w:rFonts w:ascii="Arial" w:hAnsi="Arial" w:cs="Arial"/>
                <w:sz w:val="28"/>
                <w:szCs w:val="28"/>
              </w:rPr>
            </w:pP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Since 2010 there has been an attack on inclusive education as the Coalition Government and now a Conservative majority Government have sought to implement an elitist education system through developing increased competition between education providers and placing emphasis on students’ examinations results and nothing else.   Also the Government have also  sought to implement an ideology that reduced the role of the state and seeks to enhance the opportunity for private enterprise to lead on educating this and the next generation of learners.</w:t>
            </w:r>
          </w:p>
          <w:p w:rsidR="00016CCC" w:rsidRPr="00016CCC" w:rsidRDefault="00016CCC">
            <w:pPr>
              <w:spacing w:after="0" w:line="240" w:lineRule="auto"/>
              <w:rPr>
                <w:rFonts w:ascii="Arial" w:hAnsi="Arial" w:cs="Arial"/>
                <w:sz w:val="28"/>
                <w:szCs w:val="28"/>
              </w:rPr>
            </w:pP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 xml:space="preserve">It is also important to highlight the impact of austerity, which has meant that Local Authorities have had to implement deeply damaging cuts to vital education support services that have left disabled pupils and students without the support they require to participate and flourish in mainstream education settings on mainstream courses.  This is on top of </w:t>
            </w:r>
            <w:r w:rsidRPr="00016CCC">
              <w:rPr>
                <w:rFonts w:ascii="Arial" w:hAnsi="Arial" w:cs="Arial"/>
                <w:sz w:val="28"/>
                <w:szCs w:val="28"/>
              </w:rPr>
              <w:lastRenderedPageBreak/>
              <w:t xml:space="preserve">the cuts to the Department for Business, Innovation and Skills budget cuts (including to the Disabled Students Allowance) that will affect the support that disabled adult learners will receive whilst in further and higher education.   </w:t>
            </w:r>
          </w:p>
          <w:p w:rsidR="00016CCC" w:rsidRPr="00016CCC" w:rsidRDefault="00016CCC">
            <w:pPr>
              <w:spacing w:after="0" w:line="240" w:lineRule="auto"/>
              <w:rPr>
                <w:rFonts w:ascii="Arial" w:hAnsi="Arial" w:cs="Arial"/>
                <w:sz w:val="28"/>
                <w:szCs w:val="28"/>
              </w:rPr>
            </w:pP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 xml:space="preserve">Austerity and a hostile political climate has resulted in an increased pressure on education providers to exclude or not admit disabled pupils and students </w:t>
            </w:r>
            <w:proofErr w:type="gramStart"/>
            <w:r w:rsidRPr="00016CCC">
              <w:rPr>
                <w:rFonts w:ascii="Arial" w:hAnsi="Arial" w:cs="Arial"/>
                <w:sz w:val="28"/>
                <w:szCs w:val="28"/>
              </w:rPr>
              <w:t xml:space="preserve">-  </w:t>
            </w:r>
            <w:proofErr w:type="spellStart"/>
            <w:r w:rsidRPr="00016CCC">
              <w:rPr>
                <w:rFonts w:ascii="Arial" w:hAnsi="Arial" w:cs="Arial"/>
                <w:sz w:val="28"/>
                <w:szCs w:val="28"/>
              </w:rPr>
              <w:t>Dept</w:t>
            </w:r>
            <w:proofErr w:type="spellEnd"/>
            <w:proofErr w:type="gramEnd"/>
            <w:r w:rsidRPr="00016CCC">
              <w:rPr>
                <w:rFonts w:ascii="Arial" w:hAnsi="Arial" w:cs="Arial"/>
                <w:sz w:val="28"/>
                <w:szCs w:val="28"/>
              </w:rPr>
              <w:t xml:space="preserve"> for Education’s own statistics show a decline in the numbers of disabled pupils and students in mainstream education since 2010, stifling the opportunity to continue the development of inclusive education practice across all levels of the education system.     </w:t>
            </w:r>
          </w:p>
          <w:p w:rsidR="00016CCC" w:rsidRPr="00016CCC" w:rsidRDefault="00016CCC">
            <w:pPr>
              <w:pStyle w:val="Default"/>
              <w:rPr>
                <w:color w:val="auto"/>
                <w:sz w:val="28"/>
                <w:szCs w:val="28"/>
              </w:rPr>
            </w:pPr>
            <w:r w:rsidRPr="00016CCC">
              <w:rPr>
                <w:color w:val="auto"/>
                <w:sz w:val="28"/>
                <w:szCs w:val="28"/>
              </w:rPr>
              <w:t>ROFA’s campaigning will focus on ending the segregation of disabled pupils and students in separate settings, units and courses and assessment systems</w:t>
            </w:r>
            <w:r w:rsidRPr="00016CCC">
              <w:rPr>
                <w:color w:val="FF0000"/>
                <w:sz w:val="28"/>
                <w:szCs w:val="28"/>
              </w:rPr>
              <w:t xml:space="preserve"> </w:t>
            </w:r>
            <w:r w:rsidRPr="00016CCC">
              <w:rPr>
                <w:color w:val="auto"/>
                <w:sz w:val="28"/>
                <w:szCs w:val="28"/>
              </w:rPr>
              <w:t>promoting the benefits of a fully inclusive education system as a starting point for an equality and inclusive society.</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lastRenderedPageBreak/>
              <w:t>End Goals and objectives</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Default"/>
              <w:numPr>
                <w:ilvl w:val="0"/>
                <w:numId w:val="35"/>
              </w:numPr>
              <w:rPr>
                <w:sz w:val="28"/>
                <w:szCs w:val="28"/>
              </w:rPr>
            </w:pPr>
            <w:r w:rsidRPr="00016CCC">
              <w:rPr>
                <w:sz w:val="28"/>
                <w:szCs w:val="28"/>
              </w:rPr>
              <w:t xml:space="preserve">All disabled learners have the legal and human right to attend mainstream courses in mainstream education settings. </w:t>
            </w:r>
          </w:p>
          <w:p w:rsidR="00016CCC" w:rsidRPr="00016CCC" w:rsidRDefault="00016CCC" w:rsidP="00C76E61">
            <w:pPr>
              <w:pStyle w:val="Default"/>
              <w:numPr>
                <w:ilvl w:val="0"/>
                <w:numId w:val="35"/>
              </w:numPr>
              <w:rPr>
                <w:sz w:val="28"/>
                <w:szCs w:val="28"/>
              </w:rPr>
            </w:pPr>
            <w:r w:rsidRPr="00016CCC">
              <w:rPr>
                <w:sz w:val="28"/>
                <w:szCs w:val="28"/>
              </w:rPr>
              <w:t xml:space="preserve">All disabled learners have the legal right to support to enable participation and learning. </w:t>
            </w:r>
          </w:p>
          <w:p w:rsidR="00016CCC" w:rsidRPr="00016CCC" w:rsidRDefault="00016CCC" w:rsidP="00C76E61">
            <w:pPr>
              <w:pStyle w:val="Default"/>
              <w:numPr>
                <w:ilvl w:val="0"/>
                <w:numId w:val="35"/>
              </w:numPr>
              <w:rPr>
                <w:sz w:val="28"/>
                <w:szCs w:val="28"/>
              </w:rPr>
            </w:pPr>
            <w:r w:rsidRPr="00016CCC">
              <w:rPr>
                <w:sz w:val="28"/>
                <w:szCs w:val="28"/>
              </w:rPr>
              <w:t xml:space="preserve">Education buildings to be made accessible to all disabled learners. </w:t>
            </w:r>
          </w:p>
          <w:p w:rsidR="00016CCC" w:rsidRPr="00016CCC" w:rsidRDefault="00016CCC" w:rsidP="00C76E61">
            <w:pPr>
              <w:pStyle w:val="Default"/>
              <w:numPr>
                <w:ilvl w:val="0"/>
                <w:numId w:val="35"/>
              </w:numPr>
              <w:rPr>
                <w:sz w:val="28"/>
                <w:szCs w:val="28"/>
              </w:rPr>
            </w:pPr>
            <w:r w:rsidRPr="00016CCC">
              <w:rPr>
                <w:sz w:val="28"/>
                <w:szCs w:val="28"/>
              </w:rPr>
              <w:t xml:space="preserve">All mainstream course curricula are accessible to and inclusive of disabled learners. </w:t>
            </w:r>
          </w:p>
          <w:p w:rsidR="00016CCC" w:rsidRPr="00016CCC" w:rsidRDefault="00016CCC" w:rsidP="00C76E61">
            <w:pPr>
              <w:pStyle w:val="Default"/>
              <w:numPr>
                <w:ilvl w:val="0"/>
                <w:numId w:val="35"/>
              </w:numPr>
              <w:rPr>
                <w:sz w:val="28"/>
                <w:szCs w:val="28"/>
              </w:rPr>
            </w:pPr>
            <w:r w:rsidRPr="00016CCC">
              <w:rPr>
                <w:sz w:val="28"/>
                <w:szCs w:val="28"/>
              </w:rPr>
              <w:t xml:space="preserve">All education assessments and accreditations are inclusive. </w:t>
            </w:r>
          </w:p>
          <w:p w:rsidR="00016CCC" w:rsidRPr="00016CCC" w:rsidRDefault="00016CCC" w:rsidP="00C76E61">
            <w:pPr>
              <w:pStyle w:val="Default"/>
              <w:numPr>
                <w:ilvl w:val="0"/>
                <w:numId w:val="35"/>
              </w:numPr>
              <w:rPr>
                <w:sz w:val="28"/>
                <w:szCs w:val="28"/>
              </w:rPr>
            </w:pPr>
            <w:r w:rsidRPr="00016CCC">
              <w:rPr>
                <w:sz w:val="28"/>
                <w:szCs w:val="28"/>
              </w:rPr>
              <w:t>Inclusive education focused training is compulsory for all education professionals and staff.</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 xml:space="preserve">2015-2016 Goals and objectives </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35"/>
              </w:numPr>
              <w:spacing w:after="0" w:line="240" w:lineRule="auto"/>
              <w:rPr>
                <w:rFonts w:ascii="Arial" w:hAnsi="Arial" w:cs="Arial"/>
                <w:sz w:val="28"/>
                <w:szCs w:val="28"/>
              </w:rPr>
            </w:pPr>
            <w:r w:rsidRPr="00016CCC">
              <w:rPr>
                <w:rFonts w:ascii="Arial" w:hAnsi="Arial" w:cs="Arial"/>
                <w:sz w:val="28"/>
                <w:szCs w:val="28"/>
              </w:rPr>
              <w:t>Analysis of SEN Tribunal Case law highlights the bias towards segregated education and the lack of pupil/student/family choice</w:t>
            </w:r>
          </w:p>
          <w:p w:rsidR="00016CCC" w:rsidRPr="00016CCC" w:rsidRDefault="00016CCC" w:rsidP="00C76E61">
            <w:pPr>
              <w:pStyle w:val="ListParagraph"/>
              <w:numPr>
                <w:ilvl w:val="0"/>
                <w:numId w:val="35"/>
              </w:numPr>
              <w:spacing w:after="0" w:line="240" w:lineRule="auto"/>
              <w:rPr>
                <w:rFonts w:ascii="Arial" w:hAnsi="Arial" w:cs="Arial"/>
                <w:sz w:val="28"/>
                <w:szCs w:val="28"/>
              </w:rPr>
            </w:pPr>
            <w:r w:rsidRPr="00016CCC">
              <w:rPr>
                <w:rFonts w:ascii="Arial" w:hAnsi="Arial" w:cs="Arial"/>
                <w:sz w:val="28"/>
                <w:szCs w:val="28"/>
              </w:rPr>
              <w:t>Recognition that current SEND policy and law acts as a disincentive for education providers</w:t>
            </w:r>
          </w:p>
          <w:p w:rsidR="00016CCC" w:rsidRPr="00016CCC" w:rsidRDefault="00016CCC" w:rsidP="00C76E61">
            <w:pPr>
              <w:pStyle w:val="ListParagraph"/>
              <w:numPr>
                <w:ilvl w:val="0"/>
                <w:numId w:val="35"/>
              </w:numPr>
              <w:spacing w:after="0" w:line="240" w:lineRule="auto"/>
              <w:rPr>
                <w:rFonts w:ascii="Arial" w:hAnsi="Arial" w:cs="Arial"/>
                <w:sz w:val="28"/>
                <w:szCs w:val="28"/>
              </w:rPr>
            </w:pPr>
            <w:r w:rsidRPr="00016CCC">
              <w:rPr>
                <w:rFonts w:ascii="Arial" w:hAnsi="Arial" w:cs="Arial"/>
                <w:sz w:val="28"/>
                <w:szCs w:val="28"/>
              </w:rPr>
              <w:t>Education funding analysis</w:t>
            </w:r>
          </w:p>
          <w:p w:rsidR="00016CCC" w:rsidRPr="00016CCC" w:rsidRDefault="00016CCC" w:rsidP="00C76E61">
            <w:pPr>
              <w:pStyle w:val="ListParagraph"/>
              <w:numPr>
                <w:ilvl w:val="0"/>
                <w:numId w:val="35"/>
              </w:numPr>
              <w:spacing w:after="0" w:line="240" w:lineRule="auto"/>
              <w:rPr>
                <w:rFonts w:ascii="Arial" w:hAnsi="Arial" w:cs="Arial"/>
                <w:sz w:val="28"/>
                <w:szCs w:val="28"/>
              </w:rPr>
            </w:pPr>
            <w:r w:rsidRPr="00016CCC">
              <w:rPr>
                <w:rFonts w:ascii="Arial" w:hAnsi="Arial" w:cs="Arial"/>
                <w:sz w:val="28"/>
                <w:szCs w:val="28"/>
              </w:rPr>
              <w:t>Children &amp; Families Act 2014 implementation review and case studies</w:t>
            </w:r>
          </w:p>
          <w:p w:rsidR="00016CCC" w:rsidRPr="00016CCC" w:rsidRDefault="00016CCC" w:rsidP="00C76E61">
            <w:pPr>
              <w:pStyle w:val="ListParagraph"/>
              <w:numPr>
                <w:ilvl w:val="0"/>
                <w:numId w:val="35"/>
              </w:numPr>
              <w:spacing w:after="0" w:line="240" w:lineRule="auto"/>
              <w:rPr>
                <w:rFonts w:ascii="Arial" w:hAnsi="Arial" w:cs="Arial"/>
                <w:sz w:val="28"/>
                <w:szCs w:val="28"/>
              </w:rPr>
            </w:pPr>
            <w:r w:rsidRPr="00016CCC">
              <w:rPr>
                <w:rFonts w:ascii="Arial" w:hAnsi="Arial" w:cs="Arial"/>
                <w:sz w:val="28"/>
                <w:szCs w:val="28"/>
              </w:rPr>
              <w:t xml:space="preserve">Analysis of Higher Education Statistics that highlight the impact of DSA reforms on disabled students and case studies.   </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Audience</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t xml:space="preserve">Parliament </w:t>
            </w:r>
          </w:p>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t xml:space="preserve">Government </w:t>
            </w:r>
          </w:p>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lastRenderedPageBreak/>
              <w:t>Families/parents of disabled pupils/students (including those with SEN)</w:t>
            </w:r>
          </w:p>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t xml:space="preserve">Disabled students and Disabled Pupils </w:t>
            </w:r>
          </w:p>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t xml:space="preserve">Disabled Peoples Organisations </w:t>
            </w:r>
          </w:p>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t>Education providers at all levels</w:t>
            </w:r>
          </w:p>
          <w:p w:rsidR="00016CCC" w:rsidRPr="00016CCC" w:rsidRDefault="00016CCC" w:rsidP="00C76E61">
            <w:pPr>
              <w:pStyle w:val="ListParagraph"/>
              <w:numPr>
                <w:ilvl w:val="0"/>
                <w:numId w:val="36"/>
              </w:numPr>
              <w:spacing w:after="0" w:line="240" w:lineRule="auto"/>
              <w:rPr>
                <w:rFonts w:ascii="Arial" w:hAnsi="Arial" w:cs="Arial"/>
                <w:sz w:val="28"/>
                <w:szCs w:val="28"/>
              </w:rPr>
            </w:pPr>
            <w:r w:rsidRPr="00016CCC">
              <w:rPr>
                <w:rFonts w:ascii="Arial" w:hAnsi="Arial" w:cs="Arial"/>
                <w:sz w:val="28"/>
                <w:szCs w:val="28"/>
              </w:rPr>
              <w:t>Media</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lastRenderedPageBreak/>
              <w:t>Messages</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37"/>
              </w:numPr>
              <w:spacing w:after="0" w:line="240" w:lineRule="auto"/>
              <w:rPr>
                <w:rFonts w:ascii="Arial" w:hAnsi="Arial" w:cs="Arial"/>
                <w:sz w:val="28"/>
                <w:szCs w:val="28"/>
              </w:rPr>
            </w:pPr>
            <w:r w:rsidRPr="00016CCC">
              <w:rPr>
                <w:rFonts w:ascii="Arial" w:hAnsi="Arial" w:cs="Arial"/>
                <w:sz w:val="28"/>
                <w:szCs w:val="28"/>
              </w:rPr>
              <w:t>Impact and extent of segregation of Disabled pupils and students</w:t>
            </w:r>
          </w:p>
          <w:p w:rsidR="00016CCC" w:rsidRPr="00016CCC" w:rsidRDefault="00016CCC" w:rsidP="00C76E61">
            <w:pPr>
              <w:pStyle w:val="ListParagraph"/>
              <w:numPr>
                <w:ilvl w:val="0"/>
                <w:numId w:val="37"/>
              </w:numPr>
              <w:spacing w:after="0" w:line="240" w:lineRule="auto"/>
              <w:rPr>
                <w:rFonts w:ascii="Arial" w:hAnsi="Arial" w:cs="Arial"/>
                <w:sz w:val="28"/>
                <w:szCs w:val="28"/>
              </w:rPr>
            </w:pPr>
            <w:r w:rsidRPr="00016CCC">
              <w:rPr>
                <w:rFonts w:ascii="Arial" w:hAnsi="Arial" w:cs="Arial"/>
                <w:sz w:val="28"/>
                <w:szCs w:val="28"/>
              </w:rPr>
              <w:t>Benefits for the whole of society of Disabled and nondisabled people growing up and learning together</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Messengers (who)</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38"/>
              </w:numPr>
              <w:spacing w:after="0" w:line="240" w:lineRule="auto"/>
              <w:rPr>
                <w:rFonts w:ascii="Arial" w:hAnsi="Arial" w:cs="Arial"/>
                <w:sz w:val="28"/>
                <w:szCs w:val="28"/>
              </w:rPr>
            </w:pPr>
            <w:r w:rsidRPr="00016CCC">
              <w:rPr>
                <w:rFonts w:ascii="Arial" w:hAnsi="Arial" w:cs="Arial"/>
                <w:sz w:val="28"/>
                <w:szCs w:val="28"/>
              </w:rPr>
              <w:t>Disabled people (including young disabled people) &amp; their organisations</w:t>
            </w:r>
          </w:p>
          <w:p w:rsidR="00016CCC" w:rsidRPr="00016CCC" w:rsidRDefault="00016CCC" w:rsidP="00C76E61">
            <w:pPr>
              <w:pStyle w:val="ListParagraph"/>
              <w:numPr>
                <w:ilvl w:val="0"/>
                <w:numId w:val="38"/>
              </w:numPr>
              <w:spacing w:after="0" w:line="240" w:lineRule="auto"/>
              <w:rPr>
                <w:rFonts w:ascii="Arial" w:hAnsi="Arial" w:cs="Arial"/>
                <w:sz w:val="28"/>
                <w:szCs w:val="28"/>
              </w:rPr>
            </w:pPr>
            <w:r w:rsidRPr="00016CCC">
              <w:rPr>
                <w:rFonts w:ascii="Arial" w:hAnsi="Arial" w:cs="Arial"/>
                <w:sz w:val="28"/>
                <w:szCs w:val="28"/>
              </w:rPr>
              <w:t>Family/parent allies</w:t>
            </w:r>
          </w:p>
          <w:p w:rsidR="00016CCC" w:rsidRPr="00016CCC" w:rsidRDefault="00016CCC" w:rsidP="00C76E61">
            <w:pPr>
              <w:pStyle w:val="ListParagraph"/>
              <w:numPr>
                <w:ilvl w:val="0"/>
                <w:numId w:val="38"/>
              </w:numPr>
              <w:spacing w:after="0" w:line="240" w:lineRule="auto"/>
              <w:rPr>
                <w:rFonts w:ascii="Arial" w:hAnsi="Arial" w:cs="Arial"/>
                <w:sz w:val="28"/>
                <w:szCs w:val="28"/>
              </w:rPr>
            </w:pPr>
            <w:r w:rsidRPr="00016CCC">
              <w:rPr>
                <w:rFonts w:ascii="Arial" w:hAnsi="Arial" w:cs="Arial"/>
                <w:sz w:val="28"/>
                <w:szCs w:val="28"/>
              </w:rPr>
              <w:t>education professional allies</w:t>
            </w:r>
          </w:p>
          <w:p w:rsidR="00016CCC" w:rsidRPr="00016CCC" w:rsidRDefault="00016CCC" w:rsidP="00C76E61">
            <w:pPr>
              <w:pStyle w:val="ListParagraph"/>
              <w:numPr>
                <w:ilvl w:val="0"/>
                <w:numId w:val="38"/>
              </w:numPr>
              <w:spacing w:after="0" w:line="240" w:lineRule="auto"/>
              <w:rPr>
                <w:rFonts w:ascii="Arial" w:hAnsi="Arial" w:cs="Arial"/>
                <w:sz w:val="28"/>
                <w:szCs w:val="28"/>
              </w:rPr>
            </w:pPr>
            <w:r w:rsidRPr="00016CCC">
              <w:rPr>
                <w:rFonts w:ascii="Arial" w:hAnsi="Arial" w:cs="Arial"/>
                <w:sz w:val="28"/>
                <w:szCs w:val="28"/>
              </w:rPr>
              <w:t>Public support</w:t>
            </w:r>
          </w:p>
          <w:p w:rsidR="00016CCC" w:rsidRPr="00016CCC" w:rsidRDefault="00016CCC" w:rsidP="00C76E61">
            <w:pPr>
              <w:pStyle w:val="ListParagraph"/>
              <w:numPr>
                <w:ilvl w:val="0"/>
                <w:numId w:val="38"/>
              </w:numPr>
              <w:spacing w:after="0" w:line="240" w:lineRule="auto"/>
              <w:rPr>
                <w:rFonts w:ascii="Arial" w:hAnsi="Arial" w:cs="Arial"/>
                <w:sz w:val="28"/>
                <w:szCs w:val="28"/>
              </w:rPr>
            </w:pPr>
            <w:r w:rsidRPr="00016CCC">
              <w:rPr>
                <w:rFonts w:ascii="Arial" w:hAnsi="Arial" w:cs="Arial"/>
                <w:sz w:val="28"/>
                <w:szCs w:val="28"/>
              </w:rPr>
              <w:t>Specific media / journalists</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Messengers (how)</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39"/>
              </w:numPr>
              <w:spacing w:after="0" w:line="240" w:lineRule="auto"/>
              <w:rPr>
                <w:rFonts w:ascii="Arial" w:hAnsi="Arial" w:cs="Arial"/>
                <w:sz w:val="28"/>
                <w:szCs w:val="28"/>
              </w:rPr>
            </w:pPr>
            <w:r w:rsidRPr="00016CCC">
              <w:rPr>
                <w:rFonts w:ascii="Arial" w:hAnsi="Arial" w:cs="Arial"/>
                <w:sz w:val="28"/>
                <w:szCs w:val="28"/>
              </w:rPr>
              <w:t xml:space="preserve">UN inquiry </w:t>
            </w:r>
          </w:p>
          <w:p w:rsidR="00016CCC" w:rsidRPr="00016CCC" w:rsidRDefault="00016CCC" w:rsidP="00C76E61">
            <w:pPr>
              <w:pStyle w:val="ListParagraph"/>
              <w:numPr>
                <w:ilvl w:val="0"/>
                <w:numId w:val="39"/>
              </w:numPr>
              <w:spacing w:after="0" w:line="240" w:lineRule="auto"/>
              <w:rPr>
                <w:rFonts w:ascii="Arial" w:hAnsi="Arial" w:cs="Arial"/>
                <w:sz w:val="28"/>
                <w:szCs w:val="28"/>
              </w:rPr>
            </w:pPr>
            <w:r w:rsidRPr="00016CCC">
              <w:rPr>
                <w:rFonts w:ascii="Arial" w:hAnsi="Arial" w:cs="Arial"/>
                <w:sz w:val="28"/>
                <w:szCs w:val="28"/>
              </w:rPr>
              <w:t xml:space="preserve">Parliament briefings and PQs </w:t>
            </w:r>
          </w:p>
          <w:p w:rsidR="00016CCC" w:rsidRPr="00016CCC" w:rsidRDefault="00016CCC" w:rsidP="00C76E61">
            <w:pPr>
              <w:pStyle w:val="ListParagraph"/>
              <w:numPr>
                <w:ilvl w:val="0"/>
                <w:numId w:val="39"/>
              </w:numPr>
              <w:spacing w:after="0" w:line="240" w:lineRule="auto"/>
              <w:rPr>
                <w:rFonts w:ascii="Arial" w:hAnsi="Arial" w:cs="Arial"/>
                <w:sz w:val="28"/>
                <w:szCs w:val="28"/>
              </w:rPr>
            </w:pPr>
            <w:r w:rsidRPr="00016CCC">
              <w:rPr>
                <w:rFonts w:ascii="Arial" w:hAnsi="Arial" w:cs="Arial"/>
                <w:sz w:val="28"/>
                <w:szCs w:val="28"/>
              </w:rPr>
              <w:t>Evidence-based research using experiences of Disabled Pupils/students and their families/parents</w:t>
            </w:r>
          </w:p>
          <w:p w:rsidR="00016CCC" w:rsidRPr="00016CCC" w:rsidRDefault="00016CCC" w:rsidP="00C76E61">
            <w:pPr>
              <w:pStyle w:val="ListParagraph"/>
              <w:numPr>
                <w:ilvl w:val="0"/>
                <w:numId w:val="39"/>
              </w:numPr>
              <w:spacing w:after="0" w:line="240" w:lineRule="auto"/>
              <w:rPr>
                <w:rFonts w:ascii="Arial" w:hAnsi="Arial" w:cs="Arial"/>
                <w:sz w:val="28"/>
                <w:szCs w:val="28"/>
              </w:rPr>
            </w:pPr>
            <w:r w:rsidRPr="00016CCC">
              <w:rPr>
                <w:rFonts w:ascii="Arial" w:hAnsi="Arial" w:cs="Arial"/>
                <w:sz w:val="28"/>
                <w:szCs w:val="28"/>
              </w:rPr>
              <w:t>Specific media coverage</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Strengths/resources</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40"/>
              </w:numPr>
              <w:spacing w:after="0" w:line="240" w:lineRule="auto"/>
              <w:rPr>
                <w:rFonts w:ascii="Arial" w:hAnsi="Arial" w:cs="Arial"/>
                <w:sz w:val="28"/>
                <w:szCs w:val="28"/>
              </w:rPr>
            </w:pPr>
            <w:r w:rsidRPr="00016CCC">
              <w:rPr>
                <w:rFonts w:ascii="Arial" w:hAnsi="Arial" w:cs="Arial"/>
                <w:sz w:val="28"/>
                <w:szCs w:val="28"/>
              </w:rPr>
              <w:t>Case studies / recording personal experience (</w:t>
            </w:r>
            <w:hyperlink r:id="rId10" w:history="1">
              <w:r w:rsidRPr="00016CCC">
                <w:rPr>
                  <w:rStyle w:val="Hyperlink"/>
                  <w:rFonts w:ascii="Arial" w:hAnsi="Arial" w:cs="Arial"/>
                  <w:sz w:val="28"/>
                  <w:szCs w:val="28"/>
                </w:rPr>
                <w:t>www.howwasschool.org.uk</w:t>
              </w:r>
            </w:hyperlink>
            <w:r w:rsidRPr="00016CCC">
              <w:rPr>
                <w:rFonts w:ascii="Arial" w:hAnsi="Arial" w:cs="Arial"/>
                <w:sz w:val="28"/>
                <w:szCs w:val="28"/>
              </w:rPr>
              <w:t xml:space="preserve"> )</w:t>
            </w:r>
          </w:p>
          <w:p w:rsidR="00016CCC" w:rsidRPr="00016CCC" w:rsidRDefault="00016CCC" w:rsidP="00C76E61">
            <w:pPr>
              <w:pStyle w:val="ListParagraph"/>
              <w:numPr>
                <w:ilvl w:val="0"/>
                <w:numId w:val="40"/>
              </w:numPr>
              <w:spacing w:after="0" w:line="240" w:lineRule="auto"/>
              <w:rPr>
                <w:rFonts w:ascii="Arial" w:hAnsi="Arial" w:cs="Arial"/>
                <w:sz w:val="28"/>
                <w:szCs w:val="28"/>
              </w:rPr>
            </w:pPr>
            <w:r w:rsidRPr="00016CCC">
              <w:rPr>
                <w:rFonts w:ascii="Arial" w:hAnsi="Arial" w:cs="Arial"/>
                <w:sz w:val="28"/>
                <w:szCs w:val="28"/>
              </w:rPr>
              <w:t>Media interest</w:t>
            </w:r>
          </w:p>
          <w:p w:rsidR="00016CCC" w:rsidRPr="00016CCC" w:rsidRDefault="00016CCC" w:rsidP="00C76E61">
            <w:pPr>
              <w:pStyle w:val="ListParagraph"/>
              <w:numPr>
                <w:ilvl w:val="0"/>
                <w:numId w:val="40"/>
              </w:numPr>
              <w:spacing w:after="0" w:line="240" w:lineRule="auto"/>
              <w:rPr>
                <w:rFonts w:ascii="Arial" w:hAnsi="Arial" w:cs="Arial"/>
                <w:sz w:val="28"/>
                <w:szCs w:val="28"/>
              </w:rPr>
            </w:pPr>
            <w:r w:rsidRPr="00016CCC">
              <w:rPr>
                <w:rFonts w:ascii="Arial" w:hAnsi="Arial" w:cs="Arial"/>
                <w:sz w:val="28"/>
                <w:szCs w:val="28"/>
              </w:rPr>
              <w:t xml:space="preserve">Profile of inclusive education amongst Parliamentarians </w:t>
            </w:r>
          </w:p>
          <w:p w:rsidR="00016CCC" w:rsidRPr="00016CCC" w:rsidRDefault="00016CCC" w:rsidP="00C76E61">
            <w:pPr>
              <w:pStyle w:val="ListParagraph"/>
              <w:numPr>
                <w:ilvl w:val="0"/>
                <w:numId w:val="40"/>
              </w:numPr>
              <w:spacing w:after="0" w:line="240" w:lineRule="auto"/>
              <w:rPr>
                <w:rFonts w:ascii="Arial" w:hAnsi="Arial" w:cs="Arial"/>
                <w:sz w:val="28"/>
                <w:szCs w:val="28"/>
              </w:rPr>
            </w:pPr>
            <w:r w:rsidRPr="00016CCC">
              <w:rPr>
                <w:rFonts w:ascii="Arial" w:hAnsi="Arial" w:cs="Arial"/>
                <w:sz w:val="28"/>
                <w:szCs w:val="28"/>
              </w:rPr>
              <w:t>Broad-base of grassroots support</w:t>
            </w:r>
          </w:p>
          <w:p w:rsidR="00016CCC" w:rsidRPr="00016CCC" w:rsidRDefault="00016CCC" w:rsidP="00C76E61">
            <w:pPr>
              <w:pStyle w:val="ListParagraph"/>
              <w:numPr>
                <w:ilvl w:val="0"/>
                <w:numId w:val="40"/>
              </w:numPr>
              <w:spacing w:after="0" w:line="240" w:lineRule="auto"/>
              <w:rPr>
                <w:rFonts w:ascii="Arial" w:hAnsi="Arial" w:cs="Arial"/>
                <w:sz w:val="28"/>
                <w:szCs w:val="28"/>
              </w:rPr>
            </w:pPr>
            <w:r w:rsidRPr="00016CCC">
              <w:rPr>
                <w:rFonts w:ascii="Arial" w:hAnsi="Arial" w:cs="Arial"/>
                <w:sz w:val="28"/>
                <w:szCs w:val="28"/>
              </w:rPr>
              <w:t>LAs in crisis over SEND support funding</w:t>
            </w:r>
          </w:p>
          <w:p w:rsidR="00016CCC" w:rsidRPr="00016CCC" w:rsidRDefault="00016CCC" w:rsidP="00C76E61">
            <w:pPr>
              <w:pStyle w:val="ListParagraph"/>
              <w:numPr>
                <w:ilvl w:val="0"/>
                <w:numId w:val="40"/>
              </w:numPr>
              <w:spacing w:after="0" w:line="240" w:lineRule="auto"/>
              <w:rPr>
                <w:rFonts w:ascii="Arial" w:hAnsi="Arial" w:cs="Arial"/>
                <w:sz w:val="28"/>
                <w:szCs w:val="28"/>
              </w:rPr>
            </w:pPr>
            <w:r w:rsidRPr="00016CCC">
              <w:rPr>
                <w:rFonts w:ascii="Arial" w:hAnsi="Arial" w:cs="Arial"/>
                <w:sz w:val="28"/>
                <w:szCs w:val="28"/>
              </w:rPr>
              <w:t>Possible DSA related Legal action by disabled students</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Partnerships</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41"/>
              </w:numPr>
              <w:spacing w:after="0" w:line="240" w:lineRule="auto"/>
              <w:rPr>
                <w:rFonts w:ascii="Arial" w:hAnsi="Arial" w:cs="Arial"/>
                <w:sz w:val="28"/>
                <w:szCs w:val="28"/>
              </w:rPr>
            </w:pPr>
            <w:r w:rsidRPr="00016CCC">
              <w:rPr>
                <w:rFonts w:ascii="Arial" w:hAnsi="Arial" w:cs="Arial"/>
                <w:sz w:val="28"/>
                <w:szCs w:val="28"/>
              </w:rPr>
              <w:t>Lawyers</w:t>
            </w:r>
          </w:p>
          <w:p w:rsidR="00016CCC" w:rsidRPr="00016CCC" w:rsidRDefault="00016CCC" w:rsidP="00C76E61">
            <w:pPr>
              <w:pStyle w:val="ListParagraph"/>
              <w:numPr>
                <w:ilvl w:val="0"/>
                <w:numId w:val="41"/>
              </w:numPr>
              <w:spacing w:after="0" w:line="240" w:lineRule="auto"/>
              <w:rPr>
                <w:rFonts w:ascii="Arial" w:hAnsi="Arial" w:cs="Arial"/>
                <w:sz w:val="28"/>
                <w:szCs w:val="28"/>
              </w:rPr>
            </w:pPr>
            <w:r w:rsidRPr="00016CCC">
              <w:rPr>
                <w:rFonts w:ascii="Arial" w:hAnsi="Arial" w:cs="Arial"/>
                <w:sz w:val="28"/>
                <w:szCs w:val="28"/>
              </w:rPr>
              <w:t>Supportive MPs/Peers</w:t>
            </w:r>
          </w:p>
          <w:p w:rsidR="00016CCC" w:rsidRPr="00016CCC" w:rsidRDefault="00016CCC" w:rsidP="00C76E61">
            <w:pPr>
              <w:pStyle w:val="ListParagraph"/>
              <w:numPr>
                <w:ilvl w:val="0"/>
                <w:numId w:val="41"/>
              </w:numPr>
              <w:spacing w:after="0" w:line="240" w:lineRule="auto"/>
              <w:rPr>
                <w:rFonts w:ascii="Arial" w:hAnsi="Arial" w:cs="Arial"/>
                <w:sz w:val="28"/>
                <w:szCs w:val="28"/>
              </w:rPr>
            </w:pPr>
            <w:r w:rsidRPr="00016CCC">
              <w:rPr>
                <w:rFonts w:ascii="Arial" w:hAnsi="Arial" w:cs="Arial"/>
                <w:sz w:val="28"/>
                <w:szCs w:val="28"/>
              </w:rPr>
              <w:t>Teaching/Education unions</w:t>
            </w:r>
          </w:p>
          <w:p w:rsidR="00016CCC" w:rsidRPr="00016CCC" w:rsidRDefault="00016CCC" w:rsidP="00C76E61">
            <w:pPr>
              <w:pStyle w:val="ListParagraph"/>
              <w:numPr>
                <w:ilvl w:val="0"/>
                <w:numId w:val="41"/>
              </w:numPr>
              <w:spacing w:after="0" w:line="240" w:lineRule="auto"/>
              <w:rPr>
                <w:rFonts w:ascii="Arial" w:hAnsi="Arial" w:cs="Arial"/>
                <w:sz w:val="28"/>
                <w:szCs w:val="28"/>
              </w:rPr>
            </w:pPr>
            <w:r w:rsidRPr="00016CCC">
              <w:rPr>
                <w:rFonts w:ascii="Arial" w:hAnsi="Arial" w:cs="Arial"/>
                <w:sz w:val="28"/>
                <w:szCs w:val="28"/>
              </w:rPr>
              <w:t>Student led organisations. Networks and campaigns</w:t>
            </w:r>
          </w:p>
          <w:p w:rsidR="00016CCC" w:rsidRPr="00016CCC" w:rsidRDefault="00016CCC" w:rsidP="00C76E61">
            <w:pPr>
              <w:pStyle w:val="ListParagraph"/>
              <w:numPr>
                <w:ilvl w:val="0"/>
                <w:numId w:val="41"/>
              </w:numPr>
              <w:spacing w:after="0" w:line="240" w:lineRule="auto"/>
              <w:rPr>
                <w:rFonts w:ascii="Arial" w:hAnsi="Arial" w:cs="Arial"/>
                <w:sz w:val="28"/>
                <w:szCs w:val="28"/>
              </w:rPr>
            </w:pPr>
            <w:r w:rsidRPr="00016CCC">
              <w:rPr>
                <w:rFonts w:ascii="Arial" w:hAnsi="Arial" w:cs="Arial"/>
                <w:sz w:val="28"/>
                <w:szCs w:val="28"/>
              </w:rPr>
              <w:t>Mainstream education campaigns – Anti Academies Alliance, Reclaiming Education Alliance</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Challenges</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42"/>
              </w:numPr>
              <w:spacing w:after="0" w:line="240" w:lineRule="auto"/>
              <w:rPr>
                <w:rFonts w:ascii="Arial" w:hAnsi="Arial" w:cs="Arial"/>
                <w:sz w:val="28"/>
                <w:szCs w:val="28"/>
              </w:rPr>
            </w:pPr>
            <w:r w:rsidRPr="00016CCC">
              <w:rPr>
                <w:rFonts w:ascii="Arial" w:hAnsi="Arial" w:cs="Arial"/>
                <w:sz w:val="28"/>
                <w:szCs w:val="28"/>
              </w:rPr>
              <w:t>Capacity for</w:t>
            </w: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lastRenderedPageBreak/>
              <w:t xml:space="preserve">      - briefings</w:t>
            </w:r>
          </w:p>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 xml:space="preserve">      - robust research</w:t>
            </w:r>
          </w:p>
          <w:p w:rsidR="00016CCC" w:rsidRPr="00016CCC" w:rsidRDefault="00016CCC" w:rsidP="00C76E61">
            <w:pPr>
              <w:pStyle w:val="ListParagraph"/>
              <w:numPr>
                <w:ilvl w:val="0"/>
                <w:numId w:val="42"/>
              </w:numPr>
              <w:spacing w:after="0" w:line="240" w:lineRule="auto"/>
              <w:rPr>
                <w:rFonts w:ascii="Arial" w:hAnsi="Arial" w:cs="Arial"/>
                <w:sz w:val="28"/>
                <w:szCs w:val="28"/>
              </w:rPr>
            </w:pPr>
            <w:r w:rsidRPr="00016CCC">
              <w:rPr>
                <w:rFonts w:ascii="Arial" w:hAnsi="Arial" w:cs="Arial"/>
                <w:sz w:val="28"/>
                <w:szCs w:val="28"/>
              </w:rPr>
              <w:t>Privatisation of the education system and competitive ethos between education providers</w:t>
            </w:r>
          </w:p>
          <w:p w:rsidR="00016CCC" w:rsidRPr="00016CCC" w:rsidRDefault="00016CCC" w:rsidP="00C76E61">
            <w:pPr>
              <w:pStyle w:val="ListParagraph"/>
              <w:numPr>
                <w:ilvl w:val="0"/>
                <w:numId w:val="42"/>
              </w:numPr>
              <w:spacing w:after="0" w:line="240" w:lineRule="auto"/>
              <w:rPr>
                <w:rFonts w:ascii="Arial" w:hAnsi="Arial" w:cs="Arial"/>
                <w:sz w:val="28"/>
                <w:szCs w:val="28"/>
              </w:rPr>
            </w:pPr>
            <w:r w:rsidRPr="00016CCC">
              <w:rPr>
                <w:rFonts w:ascii="Arial" w:hAnsi="Arial" w:cs="Arial"/>
                <w:sz w:val="28"/>
                <w:szCs w:val="28"/>
              </w:rPr>
              <w:t xml:space="preserve">Education provision emphasis on exam factories and preparation for paid work rather than preparation students for the type of society we want to live in.   </w:t>
            </w:r>
          </w:p>
          <w:p w:rsidR="00016CCC" w:rsidRPr="00016CCC" w:rsidRDefault="00016CCC" w:rsidP="00C76E61">
            <w:pPr>
              <w:pStyle w:val="ListParagraph"/>
              <w:numPr>
                <w:ilvl w:val="0"/>
                <w:numId w:val="42"/>
              </w:numPr>
              <w:spacing w:after="0" w:line="240" w:lineRule="auto"/>
              <w:rPr>
                <w:rFonts w:ascii="Arial" w:hAnsi="Arial" w:cs="Arial"/>
                <w:sz w:val="28"/>
                <w:szCs w:val="28"/>
              </w:rPr>
            </w:pPr>
            <w:r w:rsidRPr="00016CCC">
              <w:rPr>
                <w:rFonts w:ascii="Arial" w:hAnsi="Arial" w:cs="Arial"/>
                <w:sz w:val="28"/>
                <w:szCs w:val="28"/>
              </w:rPr>
              <w:t>Difficulties engaging family/parent allies</w:t>
            </w:r>
          </w:p>
          <w:p w:rsidR="00016CCC" w:rsidRPr="00016CCC" w:rsidRDefault="00016CCC" w:rsidP="00C76E61">
            <w:pPr>
              <w:pStyle w:val="ListParagraph"/>
              <w:numPr>
                <w:ilvl w:val="0"/>
                <w:numId w:val="42"/>
              </w:numPr>
              <w:spacing w:after="0" w:line="240" w:lineRule="auto"/>
              <w:rPr>
                <w:rFonts w:ascii="Arial" w:hAnsi="Arial" w:cs="Arial"/>
                <w:sz w:val="28"/>
                <w:szCs w:val="28"/>
              </w:rPr>
            </w:pPr>
            <w:r w:rsidRPr="00016CCC">
              <w:rPr>
                <w:rFonts w:ascii="Arial" w:hAnsi="Arial" w:cs="Arial"/>
                <w:sz w:val="28"/>
                <w:szCs w:val="28"/>
              </w:rPr>
              <w:t>Government</w:t>
            </w: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lastRenderedPageBreak/>
              <w:t xml:space="preserve">Evaluation (how will we know) </w:t>
            </w:r>
          </w:p>
        </w:tc>
        <w:tc>
          <w:tcPr>
            <w:tcW w:w="6600" w:type="dxa"/>
            <w:tcBorders>
              <w:top w:val="single" w:sz="4" w:space="0" w:color="auto"/>
              <w:left w:val="single" w:sz="4" w:space="0" w:color="auto"/>
              <w:bottom w:val="single" w:sz="4" w:space="0" w:color="auto"/>
              <w:right w:val="single" w:sz="4" w:space="0" w:color="auto"/>
            </w:tcBorders>
          </w:tcPr>
          <w:p w:rsidR="00016CCC" w:rsidRPr="00016CCC" w:rsidRDefault="00016CCC" w:rsidP="00C76E61">
            <w:pPr>
              <w:pStyle w:val="ListParagraph"/>
              <w:numPr>
                <w:ilvl w:val="0"/>
                <w:numId w:val="43"/>
              </w:numPr>
              <w:spacing w:after="0" w:line="240" w:lineRule="auto"/>
              <w:rPr>
                <w:rFonts w:ascii="Arial" w:hAnsi="Arial" w:cs="Arial"/>
                <w:sz w:val="28"/>
                <w:szCs w:val="28"/>
              </w:rPr>
            </w:pPr>
            <w:r w:rsidRPr="00016CCC">
              <w:rPr>
                <w:rFonts w:ascii="Arial" w:hAnsi="Arial" w:cs="Arial"/>
                <w:sz w:val="28"/>
                <w:szCs w:val="28"/>
              </w:rPr>
              <w:t>Changes in legislation &amp; statutory guidance.</w:t>
            </w:r>
          </w:p>
          <w:p w:rsidR="00016CCC" w:rsidRPr="00016CCC" w:rsidRDefault="00016CCC" w:rsidP="00C76E61">
            <w:pPr>
              <w:pStyle w:val="ListParagraph"/>
              <w:numPr>
                <w:ilvl w:val="0"/>
                <w:numId w:val="43"/>
              </w:numPr>
              <w:spacing w:after="0" w:line="240" w:lineRule="auto"/>
              <w:rPr>
                <w:rFonts w:ascii="Arial" w:hAnsi="Arial" w:cs="Arial"/>
                <w:sz w:val="28"/>
                <w:szCs w:val="28"/>
              </w:rPr>
            </w:pPr>
            <w:r w:rsidRPr="00016CCC">
              <w:rPr>
                <w:rFonts w:ascii="Arial" w:hAnsi="Arial" w:cs="Arial"/>
                <w:sz w:val="28"/>
                <w:szCs w:val="28"/>
              </w:rPr>
              <w:t xml:space="preserve">Changes in SEN Tribunal case law </w:t>
            </w:r>
          </w:p>
          <w:p w:rsidR="00016CCC" w:rsidRPr="00016CCC" w:rsidRDefault="00016CCC" w:rsidP="00C76E61">
            <w:pPr>
              <w:pStyle w:val="ListParagraph"/>
              <w:numPr>
                <w:ilvl w:val="0"/>
                <w:numId w:val="43"/>
              </w:numPr>
              <w:spacing w:after="0" w:line="240" w:lineRule="auto"/>
              <w:rPr>
                <w:rFonts w:ascii="Arial" w:hAnsi="Arial" w:cs="Arial"/>
                <w:sz w:val="28"/>
                <w:szCs w:val="28"/>
              </w:rPr>
            </w:pPr>
            <w:r w:rsidRPr="00016CCC">
              <w:rPr>
                <w:rFonts w:ascii="Arial" w:hAnsi="Arial" w:cs="Arial"/>
                <w:sz w:val="28"/>
                <w:szCs w:val="28"/>
              </w:rPr>
              <w:t>Maintained and increased media ‘airtime’</w:t>
            </w:r>
          </w:p>
          <w:p w:rsidR="00016CCC" w:rsidRPr="00016CCC" w:rsidRDefault="00016CCC">
            <w:pPr>
              <w:pStyle w:val="ListParagraph"/>
              <w:spacing w:after="0" w:line="240" w:lineRule="auto"/>
              <w:ind w:left="360"/>
              <w:rPr>
                <w:rFonts w:ascii="Arial" w:hAnsi="Arial" w:cs="Arial"/>
                <w:sz w:val="28"/>
                <w:szCs w:val="28"/>
              </w:rPr>
            </w:pPr>
          </w:p>
        </w:tc>
      </w:tr>
      <w:tr w:rsidR="00016CCC" w:rsidRPr="00016CCC" w:rsidTr="00CB2723">
        <w:tc>
          <w:tcPr>
            <w:tcW w:w="2722" w:type="dxa"/>
            <w:tcBorders>
              <w:top w:val="single" w:sz="4" w:space="0" w:color="auto"/>
              <w:left w:val="single" w:sz="4" w:space="0" w:color="auto"/>
              <w:bottom w:val="single" w:sz="4" w:space="0" w:color="auto"/>
              <w:right w:val="single" w:sz="4" w:space="0" w:color="auto"/>
            </w:tcBorders>
            <w:hideMark/>
          </w:tcPr>
          <w:p w:rsidR="00016CCC" w:rsidRPr="00016CCC" w:rsidRDefault="00016CCC">
            <w:pPr>
              <w:spacing w:after="0" w:line="240" w:lineRule="auto"/>
              <w:rPr>
                <w:rFonts w:ascii="Arial" w:hAnsi="Arial" w:cs="Arial"/>
                <w:sz w:val="28"/>
                <w:szCs w:val="28"/>
              </w:rPr>
            </w:pPr>
            <w:r w:rsidRPr="00016CCC">
              <w:rPr>
                <w:rFonts w:ascii="Arial" w:hAnsi="Arial" w:cs="Arial"/>
                <w:sz w:val="28"/>
                <w:szCs w:val="28"/>
              </w:rPr>
              <w:t>Next steps (autumn 2015)</w:t>
            </w:r>
          </w:p>
        </w:tc>
        <w:tc>
          <w:tcPr>
            <w:tcW w:w="6600" w:type="dxa"/>
            <w:tcBorders>
              <w:top w:val="single" w:sz="4" w:space="0" w:color="auto"/>
              <w:left w:val="single" w:sz="4" w:space="0" w:color="auto"/>
              <w:bottom w:val="single" w:sz="4" w:space="0" w:color="auto"/>
              <w:right w:val="single" w:sz="4" w:space="0" w:color="auto"/>
            </w:tcBorders>
            <w:hideMark/>
          </w:tcPr>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Build capacity of DPOs advocate for inclusive education at a local level and to work with disabled young people and their families seeking inclusive education in mainstream.</w:t>
            </w:r>
          </w:p>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 xml:space="preserve">Continue working with disabled students and their unions to challenge attacks on their access to further/higher education.   </w:t>
            </w:r>
          </w:p>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 xml:space="preserve">Work with ROFA members to gather evidence of the </w:t>
            </w:r>
            <w:proofErr w:type="spellStart"/>
            <w:r w:rsidRPr="00016CCC">
              <w:rPr>
                <w:rFonts w:ascii="Arial" w:hAnsi="Arial" w:cs="Arial"/>
                <w:sz w:val="28"/>
                <w:szCs w:val="28"/>
              </w:rPr>
              <w:t>Govt</w:t>
            </w:r>
            <w:proofErr w:type="spellEnd"/>
            <w:r w:rsidRPr="00016CCC">
              <w:rPr>
                <w:rFonts w:ascii="Arial" w:hAnsi="Arial" w:cs="Arial"/>
                <w:sz w:val="28"/>
                <w:szCs w:val="28"/>
              </w:rPr>
              <w:t xml:space="preserve"> attack on disabled pupil/student access to inclusive education</w:t>
            </w:r>
          </w:p>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Work with the opposition parties to support the building of a co-ordinated challenge to Government education reforms that adversely impact on the inclusion of disabled pupils and students</w:t>
            </w:r>
          </w:p>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 xml:space="preserve">Meeting with </w:t>
            </w:r>
            <w:proofErr w:type="spellStart"/>
            <w:r w:rsidRPr="00016CCC">
              <w:rPr>
                <w:rFonts w:ascii="Arial" w:hAnsi="Arial" w:cs="Arial"/>
                <w:sz w:val="28"/>
                <w:szCs w:val="28"/>
              </w:rPr>
              <w:t>Dept</w:t>
            </w:r>
            <w:proofErr w:type="spellEnd"/>
            <w:r w:rsidRPr="00016CCC">
              <w:rPr>
                <w:rFonts w:ascii="Arial" w:hAnsi="Arial" w:cs="Arial"/>
                <w:sz w:val="28"/>
                <w:szCs w:val="28"/>
              </w:rPr>
              <w:t xml:space="preserve"> for Education SEND leads to influence current and planned policy/law changes</w:t>
            </w:r>
          </w:p>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 xml:space="preserve">Meeting with </w:t>
            </w:r>
            <w:proofErr w:type="spellStart"/>
            <w:r w:rsidRPr="00016CCC">
              <w:rPr>
                <w:rFonts w:ascii="Arial" w:hAnsi="Arial" w:cs="Arial"/>
                <w:sz w:val="28"/>
                <w:szCs w:val="28"/>
              </w:rPr>
              <w:t>Dept</w:t>
            </w:r>
            <w:proofErr w:type="spellEnd"/>
            <w:r w:rsidRPr="00016CCC">
              <w:rPr>
                <w:rFonts w:ascii="Arial" w:hAnsi="Arial" w:cs="Arial"/>
                <w:sz w:val="28"/>
                <w:szCs w:val="28"/>
              </w:rPr>
              <w:t xml:space="preserve"> for Business, Innovation and Skills lead to influence current and planned policy / law on higher education</w:t>
            </w:r>
          </w:p>
          <w:p w:rsidR="00016CCC" w:rsidRPr="00016CCC" w:rsidRDefault="00016CCC" w:rsidP="00C76E61">
            <w:pPr>
              <w:pStyle w:val="ListParagraph"/>
              <w:numPr>
                <w:ilvl w:val="0"/>
                <w:numId w:val="44"/>
              </w:numPr>
              <w:spacing w:after="0" w:line="240" w:lineRule="auto"/>
              <w:rPr>
                <w:rFonts w:ascii="Arial" w:hAnsi="Arial" w:cs="Arial"/>
                <w:sz w:val="28"/>
                <w:szCs w:val="28"/>
              </w:rPr>
            </w:pPr>
            <w:r w:rsidRPr="00016CCC">
              <w:rPr>
                <w:rFonts w:ascii="Arial" w:hAnsi="Arial" w:cs="Arial"/>
                <w:sz w:val="28"/>
                <w:szCs w:val="28"/>
              </w:rPr>
              <w:t>Feed into UN investigation</w:t>
            </w:r>
          </w:p>
        </w:tc>
      </w:tr>
    </w:tbl>
    <w:p w:rsidR="00016CCC" w:rsidRPr="00016CCC" w:rsidRDefault="00016CCC" w:rsidP="00016CCC">
      <w:pPr>
        <w:rPr>
          <w:rFonts w:ascii="Arial" w:hAnsi="Arial" w:cs="Arial"/>
          <w:sz w:val="28"/>
          <w:szCs w:val="28"/>
        </w:rPr>
      </w:pPr>
    </w:p>
    <w:p w:rsidR="001F5D31" w:rsidRPr="00016CCC" w:rsidRDefault="001F5D31" w:rsidP="00016CCC">
      <w:pPr>
        <w:pStyle w:val="Heading1"/>
        <w:rPr>
          <w:rFonts w:ascii="Arial" w:hAnsi="Arial" w:cs="Arial"/>
          <w:b w:val="0"/>
          <w:color w:val="auto"/>
        </w:rPr>
      </w:pPr>
      <w:r w:rsidRPr="00016CCC">
        <w:br w:type="page"/>
      </w:r>
      <w:bookmarkStart w:id="13" w:name="_Toc430968826"/>
      <w:r w:rsidR="00016CCC" w:rsidRPr="00016CCC">
        <w:rPr>
          <w:rFonts w:ascii="Arial" w:hAnsi="Arial" w:cs="Arial"/>
          <w:b w:val="0"/>
          <w:color w:val="auto"/>
        </w:rPr>
        <w:lastRenderedPageBreak/>
        <w:t>Appendix E</w:t>
      </w:r>
      <w:bookmarkEnd w:id="13"/>
    </w:p>
    <w:p w:rsidR="00016CCC" w:rsidRDefault="00016CCC" w:rsidP="00016CCC">
      <w:pPr>
        <w:pStyle w:val="Heading1"/>
        <w:rPr>
          <w:rFonts w:ascii="Arial" w:hAnsi="Arial" w:cs="Arial"/>
          <w:color w:val="auto"/>
        </w:rPr>
      </w:pPr>
      <w:bookmarkStart w:id="14" w:name="_Toc430968827"/>
      <w:r w:rsidRPr="00016CCC">
        <w:rPr>
          <w:rFonts w:ascii="Arial" w:hAnsi="Arial" w:cs="Arial"/>
          <w:color w:val="auto"/>
        </w:rPr>
        <w:t>Independent living: Campaign</w:t>
      </w:r>
      <w:r w:rsidR="00D10513">
        <w:rPr>
          <w:rFonts w:ascii="Arial" w:hAnsi="Arial" w:cs="Arial"/>
          <w:color w:val="auto"/>
        </w:rPr>
        <w:t xml:space="preserve"> plan</w:t>
      </w:r>
      <w:r w:rsidRPr="00016CCC">
        <w:rPr>
          <w:rFonts w:ascii="Arial" w:hAnsi="Arial" w:cs="Arial"/>
          <w:color w:val="auto"/>
        </w:rPr>
        <w:t xml:space="preserve"> 2015-2016</w:t>
      </w:r>
      <w:bookmarkEnd w:id="14"/>
    </w:p>
    <w:p w:rsidR="00D10513" w:rsidRDefault="00D10513" w:rsidP="00D10513">
      <w:pPr>
        <w:rPr>
          <w:rFonts w:ascii="Arial" w:hAnsi="Arial" w:cs="Arial"/>
          <w:sz w:val="28"/>
          <w:szCs w:val="28"/>
        </w:rPr>
      </w:pPr>
    </w:p>
    <w:p w:rsidR="00D10513" w:rsidRPr="00D10513" w:rsidRDefault="00D10513" w:rsidP="00D10513">
      <w:pPr>
        <w:rPr>
          <w:rFonts w:ascii="Arial" w:hAnsi="Arial" w:cs="Arial"/>
          <w:sz w:val="28"/>
          <w:szCs w:val="28"/>
        </w:rPr>
      </w:pPr>
      <w:r>
        <w:rPr>
          <w:rFonts w:ascii="Arial" w:hAnsi="Arial" w:cs="Arial"/>
          <w:sz w:val="28"/>
          <w:szCs w:val="28"/>
        </w:rPr>
        <w:t>Put together by: Inclusion London</w:t>
      </w:r>
    </w:p>
    <w:tbl>
      <w:tblPr>
        <w:tblStyle w:val="TableGrid"/>
        <w:tblW w:w="0" w:type="auto"/>
        <w:tblLook w:val="04A0" w:firstRow="1" w:lastRow="0" w:firstColumn="1" w:lastColumn="0" w:noHBand="0" w:noVBand="1"/>
      </w:tblPr>
      <w:tblGrid>
        <w:gridCol w:w="2722"/>
        <w:gridCol w:w="6723"/>
      </w:tblGrid>
      <w:tr w:rsidR="00016CCC" w:rsidRPr="00016CCC" w:rsidTr="00CB2723">
        <w:tc>
          <w:tcPr>
            <w:tcW w:w="9445" w:type="dxa"/>
            <w:gridSpan w:val="2"/>
          </w:tcPr>
          <w:p w:rsidR="00016CCC" w:rsidRPr="00016CCC" w:rsidRDefault="00016CCC" w:rsidP="00016CCC">
            <w:pPr>
              <w:rPr>
                <w:rFonts w:ascii="Arial" w:hAnsi="Arial" w:cs="Arial"/>
                <w:b/>
                <w:sz w:val="28"/>
                <w:szCs w:val="28"/>
              </w:rPr>
            </w:pPr>
            <w:r w:rsidRPr="00016CCC">
              <w:rPr>
                <w:rFonts w:ascii="Arial" w:hAnsi="Arial" w:cs="Arial"/>
                <w:b/>
                <w:sz w:val="28"/>
                <w:szCs w:val="28"/>
              </w:rPr>
              <w:t>Position Statement</w:t>
            </w:r>
          </w:p>
          <w:p w:rsidR="00016CCC" w:rsidRPr="00016CCC" w:rsidRDefault="00016CCC" w:rsidP="00016CCC">
            <w:pPr>
              <w:rPr>
                <w:rFonts w:ascii="Arial" w:hAnsi="Arial" w:cs="Arial"/>
                <w:sz w:val="28"/>
                <w:szCs w:val="28"/>
              </w:rPr>
            </w:pPr>
            <w:r w:rsidRPr="00016CCC">
              <w:rPr>
                <w:rFonts w:ascii="Arial" w:hAnsi="Arial" w:cs="Arial"/>
                <w:sz w:val="28"/>
                <w:szCs w:val="28"/>
              </w:rPr>
              <w:t>We want to see a society that supports and enables full citizenship for all including Disabled people. There must be extensive and sustainable funding for genuine independent living and user self-directed support that is free at the point of need, paid from general taxation with ring-fenced funding. Disabled people must have the enforceable right to live independently and to live a life of full inclusion, spontaneity, choice, family, friends, education, work and community. The state must provide appropriate funding and support to enable disabled people and all people to live lives of equality, independence, and dignity.</w:t>
            </w:r>
          </w:p>
          <w:p w:rsidR="00016CCC" w:rsidRPr="00016CCC" w:rsidRDefault="00016CCC" w:rsidP="00016CCC">
            <w:pPr>
              <w:rPr>
                <w:rFonts w:ascii="Arial" w:hAnsi="Arial" w:cs="Arial"/>
                <w:sz w:val="28"/>
                <w:szCs w:val="28"/>
              </w:rPr>
            </w:pP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End Goals and objectives</w:t>
            </w:r>
          </w:p>
        </w:tc>
        <w:tc>
          <w:tcPr>
            <w:tcW w:w="6723" w:type="dxa"/>
          </w:tcPr>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Right to independent living for disabled people</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Article 19 enshrined in domestic legislation</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Adequate social care / independent living funding</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 xml:space="preserve"> National body independent of LAs responsible for administering social care support co-produced with Disabled People</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 xml:space="preserve">2015-2016 Goals and objectives </w:t>
            </w:r>
          </w:p>
        </w:tc>
        <w:tc>
          <w:tcPr>
            <w:tcW w:w="6723" w:type="dxa"/>
          </w:tcPr>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 xml:space="preserve">ILF replacement monies secured to LAs post April 2016 </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 xml:space="preserve">Direct Payments rates in line with the living wage </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Case law that establishes well-being and independent living in Care Act 2014 as over-ruling considerations of available resource and maximum expenditure policies</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Media &amp; public profile of ILF  &amp; independent living issues maintained</w:t>
            </w:r>
          </w:p>
          <w:p w:rsidR="00016CCC" w:rsidRPr="00016CCC" w:rsidRDefault="00016CCC" w:rsidP="00C76E61">
            <w:pPr>
              <w:pStyle w:val="ListParagraph"/>
              <w:numPr>
                <w:ilvl w:val="0"/>
                <w:numId w:val="45"/>
              </w:numPr>
              <w:spacing w:after="0" w:line="240" w:lineRule="auto"/>
              <w:rPr>
                <w:rFonts w:ascii="Arial" w:hAnsi="Arial" w:cs="Arial"/>
                <w:sz w:val="28"/>
                <w:szCs w:val="28"/>
              </w:rPr>
            </w:pPr>
            <w:r w:rsidRPr="00016CCC">
              <w:rPr>
                <w:rFonts w:ascii="Arial" w:hAnsi="Arial" w:cs="Arial"/>
                <w:sz w:val="28"/>
                <w:szCs w:val="28"/>
              </w:rPr>
              <w:t xml:space="preserve">Increase understanding of widest definition of independent living as described in 12 pillars of independent living </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Audience</w:t>
            </w:r>
          </w:p>
        </w:tc>
        <w:tc>
          <w:tcPr>
            <w:tcW w:w="6723" w:type="dxa"/>
          </w:tcPr>
          <w:p w:rsidR="00016CCC" w:rsidRPr="00016CCC" w:rsidRDefault="00016CCC" w:rsidP="00C76E61">
            <w:pPr>
              <w:pStyle w:val="ListParagraph"/>
              <w:numPr>
                <w:ilvl w:val="0"/>
                <w:numId w:val="46"/>
              </w:numPr>
              <w:spacing w:after="0" w:line="240" w:lineRule="auto"/>
              <w:rPr>
                <w:rFonts w:ascii="Arial" w:hAnsi="Arial" w:cs="Arial"/>
                <w:sz w:val="28"/>
                <w:szCs w:val="28"/>
              </w:rPr>
            </w:pPr>
            <w:r w:rsidRPr="00016CCC">
              <w:rPr>
                <w:rFonts w:ascii="Arial" w:hAnsi="Arial" w:cs="Arial"/>
                <w:sz w:val="28"/>
                <w:szCs w:val="28"/>
              </w:rPr>
              <w:t xml:space="preserve">Parliament </w:t>
            </w:r>
          </w:p>
          <w:p w:rsidR="00016CCC" w:rsidRPr="00016CCC" w:rsidRDefault="00016CCC" w:rsidP="00C76E61">
            <w:pPr>
              <w:pStyle w:val="ListParagraph"/>
              <w:numPr>
                <w:ilvl w:val="0"/>
                <w:numId w:val="46"/>
              </w:numPr>
              <w:spacing w:after="0" w:line="240" w:lineRule="auto"/>
              <w:rPr>
                <w:rFonts w:ascii="Arial" w:hAnsi="Arial" w:cs="Arial"/>
                <w:sz w:val="28"/>
                <w:szCs w:val="28"/>
              </w:rPr>
            </w:pPr>
            <w:r w:rsidRPr="00016CCC">
              <w:rPr>
                <w:rFonts w:ascii="Arial" w:hAnsi="Arial" w:cs="Arial"/>
                <w:sz w:val="28"/>
                <w:szCs w:val="28"/>
              </w:rPr>
              <w:lastRenderedPageBreak/>
              <w:t xml:space="preserve">Government </w:t>
            </w:r>
          </w:p>
          <w:p w:rsidR="00016CCC" w:rsidRPr="00016CCC" w:rsidRDefault="00016CCC" w:rsidP="00C76E61">
            <w:pPr>
              <w:pStyle w:val="ListParagraph"/>
              <w:numPr>
                <w:ilvl w:val="0"/>
                <w:numId w:val="46"/>
              </w:numPr>
              <w:spacing w:after="0" w:line="240" w:lineRule="auto"/>
              <w:rPr>
                <w:rFonts w:ascii="Arial" w:hAnsi="Arial" w:cs="Arial"/>
                <w:sz w:val="28"/>
                <w:szCs w:val="28"/>
              </w:rPr>
            </w:pPr>
            <w:r w:rsidRPr="00016CCC">
              <w:rPr>
                <w:rFonts w:ascii="Arial" w:hAnsi="Arial" w:cs="Arial"/>
                <w:sz w:val="28"/>
                <w:szCs w:val="28"/>
              </w:rPr>
              <w:t xml:space="preserve">Local Authorities </w:t>
            </w:r>
          </w:p>
          <w:p w:rsidR="00016CCC" w:rsidRPr="00016CCC" w:rsidRDefault="00016CCC" w:rsidP="00C76E61">
            <w:pPr>
              <w:pStyle w:val="ListParagraph"/>
              <w:numPr>
                <w:ilvl w:val="0"/>
                <w:numId w:val="46"/>
              </w:numPr>
              <w:spacing w:after="0" w:line="240" w:lineRule="auto"/>
              <w:rPr>
                <w:rFonts w:ascii="Arial" w:hAnsi="Arial" w:cs="Arial"/>
                <w:sz w:val="28"/>
                <w:szCs w:val="28"/>
              </w:rPr>
            </w:pPr>
            <w:r w:rsidRPr="00016CCC">
              <w:rPr>
                <w:rFonts w:ascii="Arial" w:hAnsi="Arial" w:cs="Arial"/>
                <w:sz w:val="28"/>
                <w:szCs w:val="28"/>
              </w:rPr>
              <w:t>Media</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lastRenderedPageBreak/>
              <w:t>Messages</w:t>
            </w:r>
          </w:p>
        </w:tc>
        <w:tc>
          <w:tcPr>
            <w:tcW w:w="6723" w:type="dxa"/>
          </w:tcPr>
          <w:p w:rsidR="00016CCC" w:rsidRPr="00016CCC" w:rsidRDefault="00016CCC" w:rsidP="00C76E61">
            <w:pPr>
              <w:pStyle w:val="ListParagraph"/>
              <w:numPr>
                <w:ilvl w:val="0"/>
                <w:numId w:val="47"/>
              </w:numPr>
              <w:spacing w:after="0" w:line="240" w:lineRule="auto"/>
              <w:rPr>
                <w:rFonts w:ascii="Arial" w:hAnsi="Arial" w:cs="Arial"/>
                <w:sz w:val="28"/>
                <w:szCs w:val="28"/>
              </w:rPr>
            </w:pPr>
            <w:r w:rsidRPr="00016CCC">
              <w:rPr>
                <w:rFonts w:ascii="Arial" w:hAnsi="Arial" w:cs="Arial"/>
                <w:sz w:val="28"/>
                <w:szCs w:val="28"/>
              </w:rPr>
              <w:t>Impact and extent of crisis in current independent living / social care support on Disabled people</w:t>
            </w:r>
          </w:p>
          <w:p w:rsidR="00016CCC" w:rsidRPr="00016CCC" w:rsidRDefault="00016CCC" w:rsidP="00C76E61">
            <w:pPr>
              <w:pStyle w:val="ListParagraph"/>
              <w:numPr>
                <w:ilvl w:val="0"/>
                <w:numId w:val="47"/>
              </w:numPr>
              <w:spacing w:after="0" w:line="240" w:lineRule="auto"/>
              <w:rPr>
                <w:rFonts w:ascii="Arial" w:hAnsi="Arial" w:cs="Arial"/>
                <w:sz w:val="28"/>
                <w:szCs w:val="28"/>
              </w:rPr>
            </w:pPr>
            <w:r w:rsidRPr="00016CCC">
              <w:rPr>
                <w:rFonts w:ascii="Arial" w:hAnsi="Arial" w:cs="Arial"/>
                <w:sz w:val="28"/>
                <w:szCs w:val="28"/>
              </w:rPr>
              <w:t>Benefits for the whole of society of investing in independent living for Disabled people</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Messengers (who)</w:t>
            </w:r>
          </w:p>
        </w:tc>
        <w:tc>
          <w:tcPr>
            <w:tcW w:w="6723" w:type="dxa"/>
          </w:tcPr>
          <w:p w:rsidR="00016CCC" w:rsidRPr="00016CCC" w:rsidRDefault="00016CCC" w:rsidP="00C76E61">
            <w:pPr>
              <w:pStyle w:val="ListParagraph"/>
              <w:numPr>
                <w:ilvl w:val="0"/>
                <w:numId w:val="48"/>
              </w:numPr>
              <w:spacing w:after="0" w:line="240" w:lineRule="auto"/>
              <w:rPr>
                <w:rFonts w:ascii="Arial" w:hAnsi="Arial" w:cs="Arial"/>
                <w:sz w:val="28"/>
                <w:szCs w:val="28"/>
              </w:rPr>
            </w:pPr>
            <w:r w:rsidRPr="00016CCC">
              <w:rPr>
                <w:rFonts w:ascii="Arial" w:hAnsi="Arial" w:cs="Arial"/>
                <w:sz w:val="28"/>
                <w:szCs w:val="28"/>
              </w:rPr>
              <w:t>Disabled people &amp; their organisations</w:t>
            </w:r>
          </w:p>
          <w:p w:rsidR="00016CCC" w:rsidRPr="00016CCC" w:rsidRDefault="00016CCC" w:rsidP="00C76E61">
            <w:pPr>
              <w:pStyle w:val="ListParagraph"/>
              <w:numPr>
                <w:ilvl w:val="0"/>
                <w:numId w:val="48"/>
              </w:numPr>
              <w:spacing w:after="0" w:line="240" w:lineRule="auto"/>
              <w:rPr>
                <w:rFonts w:ascii="Arial" w:hAnsi="Arial" w:cs="Arial"/>
                <w:sz w:val="28"/>
                <w:szCs w:val="28"/>
              </w:rPr>
            </w:pPr>
            <w:r w:rsidRPr="00016CCC">
              <w:rPr>
                <w:rFonts w:ascii="Arial" w:hAnsi="Arial" w:cs="Arial"/>
                <w:sz w:val="28"/>
                <w:szCs w:val="28"/>
              </w:rPr>
              <w:t>Public support</w:t>
            </w:r>
          </w:p>
          <w:p w:rsidR="00016CCC" w:rsidRPr="00016CCC" w:rsidRDefault="00016CCC" w:rsidP="00C76E61">
            <w:pPr>
              <w:pStyle w:val="ListParagraph"/>
              <w:numPr>
                <w:ilvl w:val="0"/>
                <w:numId w:val="48"/>
              </w:numPr>
              <w:spacing w:after="0" w:line="240" w:lineRule="auto"/>
              <w:rPr>
                <w:rFonts w:ascii="Arial" w:hAnsi="Arial" w:cs="Arial"/>
                <w:sz w:val="28"/>
                <w:szCs w:val="28"/>
              </w:rPr>
            </w:pPr>
            <w:r w:rsidRPr="00016CCC">
              <w:rPr>
                <w:rFonts w:ascii="Arial" w:hAnsi="Arial" w:cs="Arial"/>
                <w:sz w:val="28"/>
                <w:szCs w:val="28"/>
              </w:rPr>
              <w:t xml:space="preserve">Specific media / journalists </w:t>
            </w:r>
          </w:p>
          <w:p w:rsidR="00016CCC" w:rsidRPr="00016CCC" w:rsidRDefault="00016CCC" w:rsidP="00C76E61">
            <w:pPr>
              <w:pStyle w:val="ListParagraph"/>
              <w:numPr>
                <w:ilvl w:val="0"/>
                <w:numId w:val="48"/>
              </w:numPr>
              <w:spacing w:after="0" w:line="240" w:lineRule="auto"/>
              <w:rPr>
                <w:rFonts w:ascii="Arial" w:hAnsi="Arial" w:cs="Arial"/>
                <w:sz w:val="28"/>
                <w:szCs w:val="28"/>
              </w:rPr>
            </w:pPr>
            <w:r w:rsidRPr="00016CCC">
              <w:rPr>
                <w:rFonts w:ascii="Arial" w:hAnsi="Arial" w:cs="Arial"/>
                <w:sz w:val="28"/>
                <w:szCs w:val="28"/>
              </w:rPr>
              <w:t>United Nations via optional protocol complain investigations</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Messengers (how)</w:t>
            </w:r>
          </w:p>
        </w:tc>
        <w:tc>
          <w:tcPr>
            <w:tcW w:w="6723" w:type="dxa"/>
          </w:tcPr>
          <w:p w:rsidR="00016CCC" w:rsidRPr="00016CCC" w:rsidRDefault="00016CCC" w:rsidP="00C76E61">
            <w:pPr>
              <w:pStyle w:val="ListParagraph"/>
              <w:numPr>
                <w:ilvl w:val="0"/>
                <w:numId w:val="49"/>
              </w:numPr>
              <w:spacing w:after="0" w:line="240" w:lineRule="auto"/>
              <w:rPr>
                <w:rFonts w:ascii="Arial" w:hAnsi="Arial" w:cs="Arial"/>
                <w:sz w:val="28"/>
                <w:szCs w:val="28"/>
              </w:rPr>
            </w:pPr>
            <w:r w:rsidRPr="00016CCC">
              <w:rPr>
                <w:rFonts w:ascii="Arial" w:hAnsi="Arial" w:cs="Arial"/>
                <w:sz w:val="28"/>
                <w:szCs w:val="28"/>
              </w:rPr>
              <w:t xml:space="preserve">UN inquiry </w:t>
            </w:r>
          </w:p>
          <w:p w:rsidR="00016CCC" w:rsidRPr="00016CCC" w:rsidRDefault="00016CCC" w:rsidP="00C76E61">
            <w:pPr>
              <w:pStyle w:val="ListParagraph"/>
              <w:numPr>
                <w:ilvl w:val="0"/>
                <w:numId w:val="49"/>
              </w:numPr>
              <w:spacing w:after="0" w:line="240" w:lineRule="auto"/>
              <w:rPr>
                <w:rFonts w:ascii="Arial" w:hAnsi="Arial" w:cs="Arial"/>
                <w:sz w:val="28"/>
                <w:szCs w:val="28"/>
              </w:rPr>
            </w:pPr>
            <w:r w:rsidRPr="00016CCC">
              <w:rPr>
                <w:rFonts w:ascii="Arial" w:hAnsi="Arial" w:cs="Arial"/>
                <w:sz w:val="28"/>
                <w:szCs w:val="28"/>
              </w:rPr>
              <w:t xml:space="preserve">Constituency campaigning for ILF replacement monies secured to LAs post April 2016 </w:t>
            </w:r>
          </w:p>
          <w:p w:rsidR="00016CCC" w:rsidRPr="00016CCC" w:rsidRDefault="00016CCC" w:rsidP="00C76E61">
            <w:pPr>
              <w:pStyle w:val="ListParagraph"/>
              <w:numPr>
                <w:ilvl w:val="0"/>
                <w:numId w:val="49"/>
              </w:numPr>
              <w:spacing w:after="0" w:line="240" w:lineRule="auto"/>
              <w:rPr>
                <w:rFonts w:ascii="Arial" w:hAnsi="Arial" w:cs="Arial"/>
                <w:sz w:val="28"/>
                <w:szCs w:val="28"/>
              </w:rPr>
            </w:pPr>
            <w:r w:rsidRPr="00016CCC">
              <w:rPr>
                <w:rFonts w:ascii="Arial" w:hAnsi="Arial" w:cs="Arial"/>
                <w:sz w:val="28"/>
                <w:szCs w:val="28"/>
              </w:rPr>
              <w:t xml:space="preserve">Parliament briefings and PQs </w:t>
            </w:r>
          </w:p>
          <w:p w:rsidR="00016CCC" w:rsidRPr="00016CCC" w:rsidRDefault="00016CCC" w:rsidP="00C76E61">
            <w:pPr>
              <w:pStyle w:val="ListParagraph"/>
              <w:numPr>
                <w:ilvl w:val="0"/>
                <w:numId w:val="49"/>
              </w:numPr>
              <w:spacing w:after="0" w:line="240" w:lineRule="auto"/>
              <w:rPr>
                <w:rFonts w:ascii="Arial" w:hAnsi="Arial" w:cs="Arial"/>
                <w:sz w:val="28"/>
                <w:szCs w:val="28"/>
              </w:rPr>
            </w:pPr>
            <w:r w:rsidRPr="00016CCC">
              <w:rPr>
                <w:rFonts w:ascii="Arial" w:hAnsi="Arial" w:cs="Arial"/>
                <w:sz w:val="28"/>
                <w:szCs w:val="28"/>
              </w:rPr>
              <w:t>Evidence-based research using experiences of Disabled people</w:t>
            </w:r>
          </w:p>
          <w:p w:rsidR="00016CCC" w:rsidRPr="00016CCC" w:rsidRDefault="00016CCC" w:rsidP="00C76E61">
            <w:pPr>
              <w:pStyle w:val="ListParagraph"/>
              <w:numPr>
                <w:ilvl w:val="0"/>
                <w:numId w:val="49"/>
              </w:numPr>
              <w:spacing w:after="0" w:line="240" w:lineRule="auto"/>
              <w:rPr>
                <w:rFonts w:ascii="Arial" w:hAnsi="Arial" w:cs="Arial"/>
                <w:sz w:val="28"/>
                <w:szCs w:val="28"/>
              </w:rPr>
            </w:pPr>
            <w:r w:rsidRPr="00016CCC">
              <w:rPr>
                <w:rFonts w:ascii="Arial" w:hAnsi="Arial" w:cs="Arial"/>
                <w:sz w:val="28"/>
                <w:szCs w:val="28"/>
              </w:rPr>
              <w:t>Specific media coverage</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Strengths/resources</w:t>
            </w:r>
          </w:p>
        </w:tc>
        <w:tc>
          <w:tcPr>
            <w:tcW w:w="6723" w:type="dxa"/>
          </w:tcPr>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Case studies / recording personal experience</w:t>
            </w:r>
          </w:p>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Media interest</w:t>
            </w:r>
          </w:p>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 xml:space="preserve">Profile of ILF amongst Parliamentarians </w:t>
            </w:r>
          </w:p>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Broad-base of grassroots support</w:t>
            </w:r>
          </w:p>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LAs in crisis over funding</w:t>
            </w:r>
          </w:p>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Recent Care Act litigation by LA’s</w:t>
            </w:r>
          </w:p>
          <w:p w:rsidR="00016CCC" w:rsidRPr="00016CCC" w:rsidRDefault="00016CCC" w:rsidP="00C76E61">
            <w:pPr>
              <w:pStyle w:val="ListParagraph"/>
              <w:numPr>
                <w:ilvl w:val="0"/>
                <w:numId w:val="50"/>
              </w:numPr>
              <w:spacing w:after="0" w:line="240" w:lineRule="auto"/>
              <w:rPr>
                <w:rFonts w:ascii="Arial" w:hAnsi="Arial" w:cs="Arial"/>
                <w:sz w:val="28"/>
                <w:szCs w:val="28"/>
              </w:rPr>
            </w:pPr>
            <w:r w:rsidRPr="00016CCC">
              <w:rPr>
                <w:rFonts w:ascii="Arial" w:hAnsi="Arial" w:cs="Arial"/>
                <w:sz w:val="28"/>
                <w:szCs w:val="28"/>
              </w:rPr>
              <w:t>Possible Legal action by ex-ILF users</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Partnerships</w:t>
            </w:r>
          </w:p>
        </w:tc>
        <w:tc>
          <w:tcPr>
            <w:tcW w:w="6723" w:type="dxa"/>
          </w:tcPr>
          <w:p w:rsidR="00016CCC" w:rsidRPr="00016CCC" w:rsidRDefault="00016CCC" w:rsidP="00C76E61">
            <w:pPr>
              <w:pStyle w:val="ListParagraph"/>
              <w:numPr>
                <w:ilvl w:val="0"/>
                <w:numId w:val="51"/>
              </w:numPr>
              <w:spacing w:after="0" w:line="240" w:lineRule="auto"/>
              <w:rPr>
                <w:rFonts w:ascii="Arial" w:hAnsi="Arial" w:cs="Arial"/>
                <w:sz w:val="28"/>
                <w:szCs w:val="28"/>
              </w:rPr>
            </w:pPr>
            <w:r w:rsidRPr="00016CCC">
              <w:rPr>
                <w:rFonts w:ascii="Arial" w:hAnsi="Arial" w:cs="Arial"/>
                <w:sz w:val="28"/>
                <w:szCs w:val="28"/>
              </w:rPr>
              <w:t>Lawyers</w:t>
            </w:r>
          </w:p>
          <w:p w:rsidR="00016CCC" w:rsidRPr="00016CCC" w:rsidRDefault="00016CCC" w:rsidP="00C76E61">
            <w:pPr>
              <w:pStyle w:val="ListParagraph"/>
              <w:numPr>
                <w:ilvl w:val="0"/>
                <w:numId w:val="51"/>
              </w:numPr>
              <w:spacing w:after="0" w:line="240" w:lineRule="auto"/>
              <w:rPr>
                <w:rFonts w:ascii="Arial" w:hAnsi="Arial" w:cs="Arial"/>
                <w:sz w:val="28"/>
                <w:szCs w:val="28"/>
              </w:rPr>
            </w:pPr>
            <w:r w:rsidRPr="00016CCC">
              <w:rPr>
                <w:rFonts w:ascii="Arial" w:hAnsi="Arial" w:cs="Arial"/>
                <w:sz w:val="28"/>
                <w:szCs w:val="28"/>
              </w:rPr>
              <w:t>Supportive MP’s</w:t>
            </w:r>
          </w:p>
          <w:p w:rsidR="00016CCC" w:rsidRPr="00016CCC" w:rsidRDefault="00016CCC" w:rsidP="00C76E61">
            <w:pPr>
              <w:pStyle w:val="ListParagraph"/>
              <w:numPr>
                <w:ilvl w:val="0"/>
                <w:numId w:val="51"/>
              </w:numPr>
              <w:spacing w:after="0" w:line="240" w:lineRule="auto"/>
              <w:rPr>
                <w:rFonts w:ascii="Arial" w:hAnsi="Arial" w:cs="Arial"/>
                <w:sz w:val="28"/>
                <w:szCs w:val="28"/>
              </w:rPr>
            </w:pPr>
            <w:r w:rsidRPr="00016CCC">
              <w:rPr>
                <w:rFonts w:ascii="Arial" w:hAnsi="Arial" w:cs="Arial"/>
                <w:sz w:val="28"/>
                <w:szCs w:val="28"/>
              </w:rPr>
              <w:t xml:space="preserve">Association of Directors </w:t>
            </w:r>
            <w:r w:rsidR="00CB2723">
              <w:rPr>
                <w:rFonts w:ascii="Arial" w:hAnsi="Arial" w:cs="Arial"/>
                <w:sz w:val="28"/>
                <w:szCs w:val="28"/>
              </w:rPr>
              <w:t>of Adult Social Service (ADASS)</w:t>
            </w:r>
          </w:p>
          <w:p w:rsidR="00016CCC" w:rsidRPr="00016CCC" w:rsidRDefault="00016CCC" w:rsidP="00C76E61">
            <w:pPr>
              <w:pStyle w:val="ListParagraph"/>
              <w:numPr>
                <w:ilvl w:val="0"/>
                <w:numId w:val="51"/>
              </w:numPr>
              <w:spacing w:after="0" w:line="240" w:lineRule="auto"/>
              <w:rPr>
                <w:rFonts w:ascii="Arial" w:hAnsi="Arial" w:cs="Arial"/>
                <w:sz w:val="28"/>
                <w:szCs w:val="28"/>
              </w:rPr>
            </w:pPr>
            <w:r w:rsidRPr="00016CCC">
              <w:rPr>
                <w:rFonts w:ascii="Arial" w:hAnsi="Arial" w:cs="Arial"/>
                <w:sz w:val="28"/>
                <w:szCs w:val="28"/>
              </w:rPr>
              <w:t xml:space="preserve">Local Government Association </w:t>
            </w:r>
          </w:p>
          <w:p w:rsidR="00016CCC" w:rsidRPr="00016CCC" w:rsidRDefault="00016CCC" w:rsidP="00C76E61">
            <w:pPr>
              <w:pStyle w:val="ListParagraph"/>
              <w:numPr>
                <w:ilvl w:val="0"/>
                <w:numId w:val="51"/>
              </w:numPr>
              <w:spacing w:after="0" w:line="240" w:lineRule="auto"/>
              <w:rPr>
                <w:rFonts w:ascii="Arial" w:hAnsi="Arial" w:cs="Arial"/>
                <w:sz w:val="28"/>
                <w:szCs w:val="28"/>
              </w:rPr>
            </w:pPr>
            <w:r w:rsidRPr="00016CCC">
              <w:rPr>
                <w:rFonts w:ascii="Arial" w:hAnsi="Arial" w:cs="Arial"/>
                <w:sz w:val="28"/>
                <w:szCs w:val="28"/>
              </w:rPr>
              <w:t>Health watch?</w:t>
            </w:r>
          </w:p>
          <w:p w:rsidR="00016CCC" w:rsidRPr="00016CCC" w:rsidRDefault="00CB2723" w:rsidP="00C76E61">
            <w:pPr>
              <w:pStyle w:val="ListParagraph"/>
              <w:numPr>
                <w:ilvl w:val="0"/>
                <w:numId w:val="51"/>
              </w:numPr>
              <w:spacing w:after="0" w:line="240" w:lineRule="auto"/>
              <w:rPr>
                <w:rFonts w:ascii="Arial" w:hAnsi="Arial" w:cs="Arial"/>
                <w:sz w:val="28"/>
                <w:szCs w:val="28"/>
              </w:rPr>
            </w:pPr>
            <w:r>
              <w:rPr>
                <w:rFonts w:ascii="Arial" w:hAnsi="Arial" w:cs="Arial"/>
                <w:sz w:val="28"/>
                <w:szCs w:val="28"/>
              </w:rPr>
              <w:t>Carers organisations</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Challenges</w:t>
            </w:r>
          </w:p>
        </w:tc>
        <w:tc>
          <w:tcPr>
            <w:tcW w:w="6723" w:type="dxa"/>
          </w:tcPr>
          <w:p w:rsidR="00016CCC" w:rsidRPr="00016CCC" w:rsidRDefault="00016CCC" w:rsidP="00C76E61">
            <w:pPr>
              <w:pStyle w:val="ListParagraph"/>
              <w:numPr>
                <w:ilvl w:val="0"/>
                <w:numId w:val="52"/>
              </w:numPr>
              <w:spacing w:after="0" w:line="240" w:lineRule="auto"/>
              <w:rPr>
                <w:rFonts w:ascii="Arial" w:hAnsi="Arial" w:cs="Arial"/>
                <w:sz w:val="28"/>
                <w:szCs w:val="28"/>
              </w:rPr>
            </w:pPr>
            <w:r w:rsidRPr="00016CCC">
              <w:rPr>
                <w:rFonts w:ascii="Arial" w:hAnsi="Arial" w:cs="Arial"/>
                <w:sz w:val="28"/>
                <w:szCs w:val="28"/>
              </w:rPr>
              <w:t>Capacity for</w:t>
            </w:r>
          </w:p>
          <w:p w:rsidR="00016CCC" w:rsidRPr="00016CCC" w:rsidRDefault="00016CCC" w:rsidP="00016CCC">
            <w:pPr>
              <w:rPr>
                <w:rFonts w:ascii="Arial" w:hAnsi="Arial" w:cs="Arial"/>
                <w:sz w:val="28"/>
                <w:szCs w:val="28"/>
              </w:rPr>
            </w:pPr>
            <w:r w:rsidRPr="00016CCC">
              <w:rPr>
                <w:rFonts w:ascii="Arial" w:hAnsi="Arial" w:cs="Arial"/>
                <w:sz w:val="28"/>
                <w:szCs w:val="28"/>
              </w:rPr>
              <w:t xml:space="preserve">      - briefings</w:t>
            </w:r>
          </w:p>
          <w:p w:rsidR="00016CCC" w:rsidRPr="00016CCC" w:rsidRDefault="00016CCC" w:rsidP="00016CCC">
            <w:pPr>
              <w:rPr>
                <w:rFonts w:ascii="Arial" w:hAnsi="Arial" w:cs="Arial"/>
                <w:sz w:val="28"/>
                <w:szCs w:val="28"/>
              </w:rPr>
            </w:pPr>
            <w:r w:rsidRPr="00016CCC">
              <w:rPr>
                <w:rFonts w:ascii="Arial" w:hAnsi="Arial" w:cs="Arial"/>
                <w:sz w:val="28"/>
                <w:szCs w:val="28"/>
              </w:rPr>
              <w:t xml:space="preserve">      - robust research</w:t>
            </w:r>
          </w:p>
          <w:p w:rsidR="00016CCC" w:rsidRPr="00016CCC" w:rsidRDefault="00016CCC" w:rsidP="00016CCC">
            <w:pPr>
              <w:rPr>
                <w:rFonts w:ascii="Arial" w:hAnsi="Arial" w:cs="Arial"/>
                <w:sz w:val="28"/>
                <w:szCs w:val="28"/>
              </w:rPr>
            </w:pPr>
            <w:r w:rsidRPr="00016CCC">
              <w:rPr>
                <w:rFonts w:ascii="Arial" w:hAnsi="Arial" w:cs="Arial"/>
                <w:sz w:val="28"/>
                <w:szCs w:val="28"/>
              </w:rPr>
              <w:t xml:space="preserve">     - engagement by Disabled people whose support packages are now cut</w:t>
            </w:r>
          </w:p>
          <w:p w:rsidR="00016CCC" w:rsidRPr="00016CCC" w:rsidRDefault="00016CCC" w:rsidP="00C76E61">
            <w:pPr>
              <w:pStyle w:val="ListParagraph"/>
              <w:numPr>
                <w:ilvl w:val="0"/>
                <w:numId w:val="52"/>
              </w:numPr>
              <w:spacing w:after="0" w:line="240" w:lineRule="auto"/>
              <w:rPr>
                <w:rFonts w:ascii="Arial" w:hAnsi="Arial" w:cs="Arial"/>
                <w:sz w:val="28"/>
                <w:szCs w:val="28"/>
              </w:rPr>
            </w:pPr>
            <w:r w:rsidRPr="00016CCC">
              <w:rPr>
                <w:rFonts w:ascii="Arial" w:hAnsi="Arial" w:cs="Arial"/>
                <w:sz w:val="28"/>
                <w:szCs w:val="28"/>
              </w:rPr>
              <w:lastRenderedPageBreak/>
              <w:t>Co-ordination</w:t>
            </w:r>
          </w:p>
          <w:p w:rsidR="00016CCC" w:rsidRPr="00016CCC" w:rsidRDefault="00016CCC" w:rsidP="00C76E61">
            <w:pPr>
              <w:pStyle w:val="ListParagraph"/>
              <w:numPr>
                <w:ilvl w:val="0"/>
                <w:numId w:val="52"/>
              </w:numPr>
              <w:spacing w:after="0" w:line="240" w:lineRule="auto"/>
              <w:rPr>
                <w:rFonts w:ascii="Arial" w:hAnsi="Arial" w:cs="Arial"/>
                <w:sz w:val="28"/>
                <w:szCs w:val="28"/>
              </w:rPr>
            </w:pPr>
            <w:r w:rsidRPr="00016CCC">
              <w:rPr>
                <w:rFonts w:ascii="Arial" w:hAnsi="Arial" w:cs="Arial"/>
                <w:sz w:val="28"/>
                <w:szCs w:val="28"/>
              </w:rPr>
              <w:t>Difficulties engaging Government</w:t>
            </w:r>
          </w:p>
          <w:p w:rsidR="00016CCC" w:rsidRPr="00016CCC" w:rsidRDefault="00016CCC" w:rsidP="00C76E61">
            <w:pPr>
              <w:pStyle w:val="ListParagraph"/>
              <w:numPr>
                <w:ilvl w:val="0"/>
                <w:numId w:val="52"/>
              </w:numPr>
              <w:spacing w:after="0" w:line="240" w:lineRule="auto"/>
              <w:rPr>
                <w:rFonts w:ascii="Arial" w:hAnsi="Arial" w:cs="Arial"/>
                <w:sz w:val="28"/>
                <w:szCs w:val="28"/>
              </w:rPr>
            </w:pPr>
            <w:r w:rsidRPr="00016CCC">
              <w:rPr>
                <w:rFonts w:ascii="Arial" w:hAnsi="Arial" w:cs="Arial"/>
                <w:sz w:val="28"/>
                <w:szCs w:val="28"/>
              </w:rPr>
              <w:t>Size &amp; nature of the social care funding issue</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lastRenderedPageBreak/>
              <w:t xml:space="preserve">Evaluation (how will we know) </w:t>
            </w:r>
          </w:p>
        </w:tc>
        <w:tc>
          <w:tcPr>
            <w:tcW w:w="6723" w:type="dxa"/>
          </w:tcPr>
          <w:p w:rsidR="00016CCC" w:rsidRPr="00016CCC" w:rsidRDefault="00016CCC" w:rsidP="00C76E61">
            <w:pPr>
              <w:pStyle w:val="ListParagraph"/>
              <w:numPr>
                <w:ilvl w:val="0"/>
                <w:numId w:val="53"/>
              </w:numPr>
              <w:spacing w:after="0" w:line="240" w:lineRule="auto"/>
              <w:rPr>
                <w:rFonts w:ascii="Arial" w:hAnsi="Arial" w:cs="Arial"/>
                <w:sz w:val="28"/>
                <w:szCs w:val="28"/>
              </w:rPr>
            </w:pPr>
            <w:r w:rsidRPr="00016CCC">
              <w:rPr>
                <w:rFonts w:ascii="Arial" w:hAnsi="Arial" w:cs="Arial"/>
                <w:sz w:val="28"/>
                <w:szCs w:val="28"/>
              </w:rPr>
              <w:t>Changes in legislation &amp; statutory guidance.</w:t>
            </w:r>
          </w:p>
          <w:p w:rsidR="00016CCC" w:rsidRPr="00016CCC" w:rsidRDefault="00016CCC" w:rsidP="00C76E61">
            <w:pPr>
              <w:pStyle w:val="ListParagraph"/>
              <w:numPr>
                <w:ilvl w:val="0"/>
                <w:numId w:val="53"/>
              </w:numPr>
              <w:spacing w:after="0" w:line="240" w:lineRule="auto"/>
              <w:rPr>
                <w:rFonts w:ascii="Arial" w:hAnsi="Arial" w:cs="Arial"/>
                <w:sz w:val="28"/>
                <w:szCs w:val="28"/>
              </w:rPr>
            </w:pPr>
            <w:r w:rsidRPr="00016CCC">
              <w:rPr>
                <w:rFonts w:ascii="Arial" w:hAnsi="Arial" w:cs="Arial"/>
                <w:sz w:val="28"/>
                <w:szCs w:val="28"/>
              </w:rPr>
              <w:t xml:space="preserve">Changes in Care Act case law </w:t>
            </w:r>
          </w:p>
          <w:p w:rsidR="00016CCC" w:rsidRPr="00016CCC" w:rsidRDefault="00016CCC" w:rsidP="00C76E61">
            <w:pPr>
              <w:pStyle w:val="ListParagraph"/>
              <w:numPr>
                <w:ilvl w:val="0"/>
                <w:numId w:val="53"/>
              </w:numPr>
              <w:spacing w:after="0" w:line="240" w:lineRule="auto"/>
              <w:rPr>
                <w:rFonts w:ascii="Arial" w:hAnsi="Arial" w:cs="Arial"/>
                <w:sz w:val="28"/>
                <w:szCs w:val="28"/>
              </w:rPr>
            </w:pPr>
            <w:r w:rsidRPr="00016CCC">
              <w:rPr>
                <w:rFonts w:ascii="Arial" w:hAnsi="Arial" w:cs="Arial"/>
                <w:sz w:val="28"/>
                <w:szCs w:val="28"/>
              </w:rPr>
              <w:t>Maintained and increased media ‘airtime’</w:t>
            </w:r>
          </w:p>
          <w:p w:rsidR="00016CCC" w:rsidRPr="00CB2723" w:rsidRDefault="00016CCC" w:rsidP="00CB2723">
            <w:pPr>
              <w:pStyle w:val="ListParagraph"/>
              <w:numPr>
                <w:ilvl w:val="0"/>
                <w:numId w:val="53"/>
              </w:numPr>
              <w:spacing w:after="0" w:line="240" w:lineRule="auto"/>
              <w:rPr>
                <w:rFonts w:ascii="Arial" w:hAnsi="Arial" w:cs="Arial"/>
                <w:sz w:val="28"/>
                <w:szCs w:val="28"/>
              </w:rPr>
            </w:pPr>
            <w:r w:rsidRPr="00016CCC">
              <w:rPr>
                <w:rFonts w:ascii="Arial" w:hAnsi="Arial" w:cs="Arial"/>
                <w:sz w:val="28"/>
                <w:szCs w:val="28"/>
              </w:rPr>
              <w:t>ILF replacement monies secured to LAs post April 2016 or public awareness of failure to provide this funding</w:t>
            </w:r>
          </w:p>
        </w:tc>
      </w:tr>
      <w:tr w:rsidR="00016CCC" w:rsidRPr="00016CCC" w:rsidTr="00CB2723">
        <w:tc>
          <w:tcPr>
            <w:tcW w:w="2722" w:type="dxa"/>
          </w:tcPr>
          <w:p w:rsidR="00016CCC" w:rsidRPr="00016CCC" w:rsidRDefault="00016CCC" w:rsidP="00016CCC">
            <w:pPr>
              <w:rPr>
                <w:rFonts w:ascii="Arial" w:hAnsi="Arial" w:cs="Arial"/>
                <w:sz w:val="28"/>
                <w:szCs w:val="28"/>
              </w:rPr>
            </w:pPr>
            <w:r w:rsidRPr="00016CCC">
              <w:rPr>
                <w:rFonts w:ascii="Arial" w:hAnsi="Arial" w:cs="Arial"/>
                <w:sz w:val="28"/>
                <w:szCs w:val="28"/>
              </w:rPr>
              <w:t>Next steps (autumn 2015)</w:t>
            </w:r>
          </w:p>
        </w:tc>
        <w:tc>
          <w:tcPr>
            <w:tcW w:w="6723" w:type="dxa"/>
          </w:tcPr>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 xml:space="preserve">Pressure on Government in lead up to Spending review to secure ILF replacement monies to LAs post April 2016 </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 xml:space="preserve">Build on / use Lords committee equality act recommendations </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DDPOs deliver workshops on Care Act rights to maximise number of Disabled people who know their rights and can challenge LAs.</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 xml:space="preserve"> Supporting individual test cases under the Care Act </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 xml:space="preserve">Collating evidence of ILF transition and social care funding crisis including via ILF website  </w:t>
            </w:r>
            <w:hyperlink r:id="rId11" w:history="1">
              <w:r w:rsidRPr="00016CCC">
                <w:rPr>
                  <w:rStyle w:val="Hyperlink"/>
                  <w:rFonts w:ascii="Arial" w:hAnsi="Arial" w:cs="Arial"/>
                  <w:sz w:val="28"/>
                  <w:szCs w:val="28"/>
                </w:rPr>
                <w:t>http://ilfaction.net/</w:t>
              </w:r>
            </w:hyperlink>
            <w:r w:rsidRPr="00016CCC">
              <w:rPr>
                <w:rFonts w:ascii="Arial" w:hAnsi="Arial" w:cs="Arial"/>
                <w:sz w:val="28"/>
                <w:szCs w:val="28"/>
              </w:rPr>
              <w:t xml:space="preserve"> to present as a report at a lobby of Parliament</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 xml:space="preserve">Meeting with Alastair Burt: Minister of State for Community and Social Care at the Department of Health </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Meeting with Debbie Abrahams: Shadow Minister for Disabled People</w:t>
            </w:r>
          </w:p>
          <w:p w:rsidR="00016CCC" w:rsidRPr="00016CCC" w:rsidRDefault="00016CCC" w:rsidP="00C76E61">
            <w:pPr>
              <w:pStyle w:val="ListParagraph"/>
              <w:numPr>
                <w:ilvl w:val="0"/>
                <w:numId w:val="54"/>
              </w:numPr>
              <w:spacing w:after="0" w:line="240" w:lineRule="auto"/>
              <w:rPr>
                <w:rFonts w:ascii="Arial" w:hAnsi="Arial" w:cs="Arial"/>
                <w:sz w:val="28"/>
                <w:szCs w:val="28"/>
              </w:rPr>
            </w:pPr>
            <w:r w:rsidRPr="00016CCC">
              <w:rPr>
                <w:rFonts w:ascii="Arial" w:hAnsi="Arial" w:cs="Arial"/>
                <w:sz w:val="28"/>
                <w:szCs w:val="28"/>
              </w:rPr>
              <w:t>Feed into UN investigation</w:t>
            </w:r>
          </w:p>
        </w:tc>
      </w:tr>
    </w:tbl>
    <w:p w:rsidR="00016CCC" w:rsidRPr="00016CCC" w:rsidRDefault="00016CCC" w:rsidP="00016CCC">
      <w:pPr>
        <w:rPr>
          <w:rFonts w:ascii="Arial" w:hAnsi="Arial" w:cs="Arial"/>
          <w:sz w:val="28"/>
          <w:szCs w:val="28"/>
        </w:rPr>
      </w:pPr>
    </w:p>
    <w:p w:rsidR="00016CCC" w:rsidRPr="00016CCC" w:rsidRDefault="00016CCC" w:rsidP="00016CCC">
      <w:pPr>
        <w:rPr>
          <w:rFonts w:ascii="Arial" w:hAnsi="Arial" w:cs="Arial"/>
          <w:sz w:val="28"/>
          <w:szCs w:val="28"/>
        </w:rPr>
      </w:pPr>
      <w:r w:rsidRPr="00016CCC">
        <w:rPr>
          <w:rFonts w:ascii="Arial" w:hAnsi="Arial" w:cs="Arial"/>
          <w:sz w:val="28"/>
          <w:szCs w:val="28"/>
        </w:rPr>
        <w:br/>
      </w:r>
    </w:p>
    <w:p w:rsidR="00016CCC" w:rsidRPr="00016CCC" w:rsidRDefault="00016CCC" w:rsidP="00016CCC">
      <w:pPr>
        <w:rPr>
          <w:rFonts w:ascii="Arial" w:hAnsi="Arial" w:cs="Arial"/>
          <w:sz w:val="28"/>
          <w:szCs w:val="28"/>
        </w:rPr>
      </w:pPr>
    </w:p>
    <w:p w:rsidR="00016CCC" w:rsidRPr="00016CCC" w:rsidRDefault="00016CCC" w:rsidP="001F5D31">
      <w:pPr>
        <w:rPr>
          <w:rFonts w:ascii="Arial" w:hAnsi="Arial" w:cs="Arial"/>
          <w:sz w:val="28"/>
          <w:szCs w:val="28"/>
        </w:rPr>
      </w:pPr>
    </w:p>
    <w:sectPr w:rsidR="00016CCC" w:rsidRPr="00016CCC" w:rsidSect="00016CCC">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CC" w:rsidRDefault="00016CCC" w:rsidP="00924E19">
      <w:pPr>
        <w:spacing w:after="0" w:line="240" w:lineRule="auto"/>
      </w:pPr>
      <w:r>
        <w:separator/>
      </w:r>
    </w:p>
  </w:endnote>
  <w:endnote w:type="continuationSeparator" w:id="0">
    <w:p w:rsidR="00016CCC" w:rsidRDefault="00016CCC" w:rsidP="009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13" w:rsidRDefault="00D10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78387"/>
      <w:docPartObj>
        <w:docPartGallery w:val="Page Numbers (Bottom of Page)"/>
        <w:docPartUnique/>
      </w:docPartObj>
    </w:sdtPr>
    <w:sdtEndPr>
      <w:rPr>
        <w:noProof/>
      </w:rPr>
    </w:sdtEndPr>
    <w:sdtContent>
      <w:p w:rsidR="00016CCC" w:rsidRDefault="00016CCC">
        <w:pPr>
          <w:pStyle w:val="Footer"/>
          <w:jc w:val="center"/>
        </w:pPr>
        <w:r>
          <w:fldChar w:fldCharType="begin"/>
        </w:r>
        <w:r>
          <w:instrText xml:space="preserve"> PAGE   \* MERGEFORMAT </w:instrText>
        </w:r>
        <w:r>
          <w:fldChar w:fldCharType="separate"/>
        </w:r>
        <w:r w:rsidR="00AF17A3">
          <w:rPr>
            <w:noProof/>
          </w:rPr>
          <w:t>1</w:t>
        </w:r>
        <w:r>
          <w:rPr>
            <w:noProof/>
          </w:rPr>
          <w:fldChar w:fldCharType="end"/>
        </w:r>
      </w:p>
    </w:sdtContent>
  </w:sdt>
  <w:p w:rsidR="00016CCC" w:rsidRDefault="00016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13" w:rsidRDefault="00D1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CC" w:rsidRDefault="00016CCC" w:rsidP="00924E19">
      <w:pPr>
        <w:spacing w:after="0" w:line="240" w:lineRule="auto"/>
      </w:pPr>
      <w:r>
        <w:separator/>
      </w:r>
    </w:p>
  </w:footnote>
  <w:footnote w:type="continuationSeparator" w:id="0">
    <w:p w:rsidR="00016CCC" w:rsidRDefault="00016CCC" w:rsidP="00924E19">
      <w:pPr>
        <w:spacing w:after="0" w:line="240" w:lineRule="auto"/>
      </w:pPr>
      <w:r>
        <w:continuationSeparator/>
      </w:r>
    </w:p>
  </w:footnote>
  <w:footnote w:id="1">
    <w:p w:rsidR="00016CCC" w:rsidRDefault="00016CCC">
      <w:pPr>
        <w:pStyle w:val="FootnoteText"/>
      </w:pPr>
      <w:r>
        <w:rPr>
          <w:rStyle w:val="FootnoteReference"/>
        </w:rPr>
        <w:footnoteRef/>
      </w:r>
      <w:r>
        <w:t xml:space="preserve"> </w:t>
      </w:r>
      <w:r w:rsidRPr="00924E19">
        <w:t>http://jennymorrisnet.blogspot.co.uk/2014/07/there-was-lot-of-political-consensus-on.html</w:t>
      </w:r>
    </w:p>
  </w:footnote>
  <w:footnote w:id="2">
    <w:p w:rsidR="00016CCC" w:rsidRDefault="00016CCC">
      <w:pPr>
        <w:pStyle w:val="FootnoteText"/>
      </w:pPr>
      <w:r>
        <w:rPr>
          <w:rStyle w:val="FootnoteReference"/>
        </w:rPr>
        <w:footnoteRef/>
      </w:r>
      <w:r>
        <w:t xml:space="preserve"> </w:t>
      </w:r>
      <w:r w:rsidRPr="001F5D31">
        <w:t>http://www.disabilitynewsservice.com/choice-and-control-have-plunged-under-tories-say-government-figures/</w:t>
      </w:r>
    </w:p>
  </w:footnote>
  <w:footnote w:id="3">
    <w:p w:rsidR="00016CCC" w:rsidRDefault="00016CCC">
      <w:pPr>
        <w:pStyle w:val="FootnoteText"/>
      </w:pPr>
      <w:r>
        <w:rPr>
          <w:rStyle w:val="FootnoteReference"/>
        </w:rPr>
        <w:footnoteRef/>
      </w:r>
      <w:r>
        <w:t xml:space="preserve"> </w:t>
      </w:r>
      <w:r w:rsidRPr="001F5D31">
        <w:t>https://www.jrf.org.uk/report/rethinking-disability-policy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13" w:rsidRDefault="00D10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13" w:rsidRDefault="00D10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13" w:rsidRDefault="00D10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E9"/>
    <w:multiLevelType w:val="hybridMultilevel"/>
    <w:tmpl w:val="E72298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A1C97"/>
    <w:multiLevelType w:val="hybridMultilevel"/>
    <w:tmpl w:val="506CD9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6122013"/>
    <w:multiLevelType w:val="hybridMultilevel"/>
    <w:tmpl w:val="84D0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10EE6"/>
    <w:multiLevelType w:val="hybridMultilevel"/>
    <w:tmpl w:val="6646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40F3A"/>
    <w:multiLevelType w:val="hybridMultilevel"/>
    <w:tmpl w:val="ADD8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B64B9"/>
    <w:multiLevelType w:val="hybridMultilevel"/>
    <w:tmpl w:val="6FEAF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AD12DBD"/>
    <w:multiLevelType w:val="hybridMultilevel"/>
    <w:tmpl w:val="D36E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C1291"/>
    <w:multiLevelType w:val="hybridMultilevel"/>
    <w:tmpl w:val="A0B23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B43B06"/>
    <w:multiLevelType w:val="hybridMultilevel"/>
    <w:tmpl w:val="EA2C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4D14AE"/>
    <w:multiLevelType w:val="hybridMultilevel"/>
    <w:tmpl w:val="07B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3855"/>
    <w:multiLevelType w:val="hybridMultilevel"/>
    <w:tmpl w:val="BB508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1FA6573"/>
    <w:multiLevelType w:val="hybridMultilevel"/>
    <w:tmpl w:val="F1FC1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2CC62FD"/>
    <w:multiLevelType w:val="hybridMultilevel"/>
    <w:tmpl w:val="AEBCD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F86A78"/>
    <w:multiLevelType w:val="hybridMultilevel"/>
    <w:tmpl w:val="B46AE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321DBF"/>
    <w:multiLevelType w:val="hybridMultilevel"/>
    <w:tmpl w:val="99A4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344031"/>
    <w:multiLevelType w:val="hybridMultilevel"/>
    <w:tmpl w:val="154AF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CC663A8"/>
    <w:multiLevelType w:val="hybridMultilevel"/>
    <w:tmpl w:val="654E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65328B"/>
    <w:multiLevelType w:val="hybridMultilevel"/>
    <w:tmpl w:val="4A76F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2DE85DC0"/>
    <w:multiLevelType w:val="hybridMultilevel"/>
    <w:tmpl w:val="1124C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038075F"/>
    <w:multiLevelType w:val="hybridMultilevel"/>
    <w:tmpl w:val="CB10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5A37B0"/>
    <w:multiLevelType w:val="hybridMultilevel"/>
    <w:tmpl w:val="51A0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15FEC"/>
    <w:multiLevelType w:val="hybridMultilevel"/>
    <w:tmpl w:val="5D1EA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32065D53"/>
    <w:multiLevelType w:val="hybridMultilevel"/>
    <w:tmpl w:val="0B96B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30A4D89"/>
    <w:multiLevelType w:val="hybridMultilevel"/>
    <w:tmpl w:val="96280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55B32A4"/>
    <w:multiLevelType w:val="hybridMultilevel"/>
    <w:tmpl w:val="00143F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nsid w:val="36040610"/>
    <w:multiLevelType w:val="hybridMultilevel"/>
    <w:tmpl w:val="A924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8A0BEB"/>
    <w:multiLevelType w:val="hybridMultilevel"/>
    <w:tmpl w:val="DBF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1B56E4"/>
    <w:multiLevelType w:val="hybridMultilevel"/>
    <w:tmpl w:val="94EA5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38217D7D"/>
    <w:multiLevelType w:val="hybridMultilevel"/>
    <w:tmpl w:val="05E22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8B547E0"/>
    <w:multiLevelType w:val="hybridMultilevel"/>
    <w:tmpl w:val="7368D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3A5F0296"/>
    <w:multiLevelType w:val="hybridMultilevel"/>
    <w:tmpl w:val="9BB617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3CC87B3E"/>
    <w:multiLevelType w:val="hybridMultilevel"/>
    <w:tmpl w:val="BFF6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0B76DD2"/>
    <w:multiLevelType w:val="hybridMultilevel"/>
    <w:tmpl w:val="AE6A9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2132219"/>
    <w:multiLevelType w:val="hybridMultilevel"/>
    <w:tmpl w:val="C0480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45944B1"/>
    <w:multiLevelType w:val="hybridMultilevel"/>
    <w:tmpl w:val="F6B4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84413C4"/>
    <w:multiLevelType w:val="hybridMultilevel"/>
    <w:tmpl w:val="4C303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C830DED"/>
    <w:multiLevelType w:val="hybridMultilevel"/>
    <w:tmpl w:val="6DE8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3FA7426"/>
    <w:multiLevelType w:val="hybridMultilevel"/>
    <w:tmpl w:val="398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80789A"/>
    <w:multiLevelType w:val="hybridMultilevel"/>
    <w:tmpl w:val="11BE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41C1E"/>
    <w:multiLevelType w:val="hybridMultilevel"/>
    <w:tmpl w:val="AE34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3B0EB6"/>
    <w:multiLevelType w:val="hybridMultilevel"/>
    <w:tmpl w:val="96000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B54FEE"/>
    <w:multiLevelType w:val="hybridMultilevel"/>
    <w:tmpl w:val="0E8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7B72CE"/>
    <w:multiLevelType w:val="hybridMultilevel"/>
    <w:tmpl w:val="8B30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F1419"/>
    <w:multiLevelType w:val="hybridMultilevel"/>
    <w:tmpl w:val="4AE2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7"/>
  </w:num>
  <w:num w:numId="4">
    <w:abstractNumId w:val="0"/>
  </w:num>
  <w:num w:numId="5">
    <w:abstractNumId w:val="25"/>
  </w:num>
  <w:num w:numId="6">
    <w:abstractNumId w:val="32"/>
  </w:num>
  <w:num w:numId="7">
    <w:abstractNumId w:val="37"/>
  </w:num>
  <w:num w:numId="8">
    <w:abstractNumId w:val="19"/>
  </w:num>
  <w:num w:numId="9">
    <w:abstractNumId w:val="24"/>
  </w:num>
  <w:num w:numId="10">
    <w:abstractNumId w:val="38"/>
  </w:num>
  <w:num w:numId="11">
    <w:abstractNumId w:val="20"/>
  </w:num>
  <w:num w:numId="12">
    <w:abstractNumId w:val="9"/>
  </w:num>
  <w:num w:numId="13">
    <w:abstractNumId w:val="26"/>
  </w:num>
  <w:num w:numId="14">
    <w:abstractNumId w:val="3"/>
  </w:num>
  <w:num w:numId="15">
    <w:abstractNumId w:val="10"/>
  </w:num>
  <w:num w:numId="16">
    <w:abstractNumId w:val="35"/>
  </w:num>
  <w:num w:numId="17">
    <w:abstractNumId w:val="33"/>
  </w:num>
  <w:num w:numId="18">
    <w:abstractNumId w:val="28"/>
  </w:num>
  <w:num w:numId="19">
    <w:abstractNumId w:val="42"/>
  </w:num>
  <w:num w:numId="20">
    <w:abstractNumId w:val="6"/>
  </w:num>
  <w:num w:numId="21">
    <w:abstractNumId w:val="4"/>
  </w:num>
  <w:num w:numId="22">
    <w:abstractNumId w:val="2"/>
  </w:num>
  <w:num w:numId="23">
    <w:abstractNumId w:val="23"/>
  </w:num>
  <w:num w:numId="24">
    <w:abstractNumId w:val="13"/>
  </w:num>
  <w:num w:numId="25">
    <w:abstractNumId w:val="36"/>
  </w:num>
  <w:num w:numId="26">
    <w:abstractNumId w:val="12"/>
  </w:num>
  <w:num w:numId="27">
    <w:abstractNumId w:val="40"/>
  </w:num>
  <w:num w:numId="28">
    <w:abstractNumId w:val="16"/>
  </w:num>
  <w:num w:numId="29">
    <w:abstractNumId w:val="34"/>
  </w:num>
  <w:num w:numId="30">
    <w:abstractNumId w:val="8"/>
  </w:num>
  <w:num w:numId="31">
    <w:abstractNumId w:val="31"/>
  </w:num>
  <w:num w:numId="32">
    <w:abstractNumId w:val="22"/>
  </w:num>
  <w:num w:numId="33">
    <w:abstractNumId w:val="39"/>
  </w:num>
  <w:num w:numId="34">
    <w:abstractNumId w:val="41"/>
  </w:num>
  <w:num w:numId="35">
    <w:abstractNumId w:val="1"/>
  </w:num>
  <w:num w:numId="36">
    <w:abstractNumId w:val="18"/>
  </w:num>
  <w:num w:numId="37">
    <w:abstractNumId w:val="17"/>
  </w:num>
  <w:num w:numId="38">
    <w:abstractNumId w:val="15"/>
  </w:num>
  <w:num w:numId="39">
    <w:abstractNumId w:val="30"/>
  </w:num>
  <w:num w:numId="40">
    <w:abstractNumId w:val="11"/>
  </w:num>
  <w:num w:numId="41">
    <w:abstractNumId w:val="21"/>
  </w:num>
  <w:num w:numId="42">
    <w:abstractNumId w:val="5"/>
  </w:num>
  <w:num w:numId="43">
    <w:abstractNumId w:val="27"/>
  </w:num>
  <w:num w:numId="44">
    <w:abstractNumId w:val="29"/>
  </w:num>
  <w:num w:numId="45">
    <w:abstractNumId w:val="1"/>
  </w:num>
  <w:num w:numId="46">
    <w:abstractNumId w:val="18"/>
  </w:num>
  <w:num w:numId="47">
    <w:abstractNumId w:val="17"/>
  </w:num>
  <w:num w:numId="48">
    <w:abstractNumId w:val="15"/>
  </w:num>
  <w:num w:numId="49">
    <w:abstractNumId w:val="30"/>
  </w:num>
  <w:num w:numId="50">
    <w:abstractNumId w:val="11"/>
  </w:num>
  <w:num w:numId="51">
    <w:abstractNumId w:val="21"/>
  </w:num>
  <w:num w:numId="52">
    <w:abstractNumId w:val="5"/>
  </w:num>
  <w:num w:numId="53">
    <w:abstractNumId w:val="27"/>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A"/>
    <w:rsid w:val="00016CCC"/>
    <w:rsid w:val="000A522A"/>
    <w:rsid w:val="00163A42"/>
    <w:rsid w:val="001F5D31"/>
    <w:rsid w:val="00286DB8"/>
    <w:rsid w:val="00337126"/>
    <w:rsid w:val="003A1E18"/>
    <w:rsid w:val="003B0BA4"/>
    <w:rsid w:val="003B2A10"/>
    <w:rsid w:val="004520A8"/>
    <w:rsid w:val="004520BB"/>
    <w:rsid w:val="004603B7"/>
    <w:rsid w:val="004C2EBE"/>
    <w:rsid w:val="005971F2"/>
    <w:rsid w:val="005C52CA"/>
    <w:rsid w:val="00647FED"/>
    <w:rsid w:val="0065618E"/>
    <w:rsid w:val="006D4CEF"/>
    <w:rsid w:val="007E327C"/>
    <w:rsid w:val="0080404A"/>
    <w:rsid w:val="0084649F"/>
    <w:rsid w:val="00850E2A"/>
    <w:rsid w:val="00896D35"/>
    <w:rsid w:val="00924E19"/>
    <w:rsid w:val="00AA4740"/>
    <w:rsid w:val="00AC2CC3"/>
    <w:rsid w:val="00AF17A3"/>
    <w:rsid w:val="00C76E61"/>
    <w:rsid w:val="00CB2723"/>
    <w:rsid w:val="00D10513"/>
    <w:rsid w:val="00E02F58"/>
    <w:rsid w:val="00EC2E47"/>
    <w:rsid w:val="00F8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1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CC3"/>
    <w:rPr>
      <w:sz w:val="16"/>
      <w:szCs w:val="16"/>
    </w:rPr>
  </w:style>
  <w:style w:type="paragraph" w:styleId="CommentText">
    <w:name w:val="annotation text"/>
    <w:basedOn w:val="Normal"/>
    <w:link w:val="CommentTextChar"/>
    <w:uiPriority w:val="99"/>
    <w:semiHidden/>
    <w:unhideWhenUsed/>
    <w:rsid w:val="00AC2CC3"/>
    <w:rPr>
      <w:sz w:val="20"/>
      <w:szCs w:val="20"/>
    </w:rPr>
  </w:style>
  <w:style w:type="character" w:customStyle="1" w:styleId="CommentTextChar">
    <w:name w:val="Comment Text Char"/>
    <w:basedOn w:val="DefaultParagraphFont"/>
    <w:link w:val="CommentText"/>
    <w:uiPriority w:val="99"/>
    <w:semiHidden/>
    <w:rsid w:val="00AC2CC3"/>
    <w:rPr>
      <w:lang w:eastAsia="en-US"/>
    </w:rPr>
  </w:style>
  <w:style w:type="paragraph" w:styleId="CommentSubject">
    <w:name w:val="annotation subject"/>
    <w:basedOn w:val="CommentText"/>
    <w:next w:val="CommentText"/>
    <w:link w:val="CommentSubjectChar"/>
    <w:uiPriority w:val="99"/>
    <w:semiHidden/>
    <w:unhideWhenUsed/>
    <w:rsid w:val="00AC2CC3"/>
    <w:rPr>
      <w:b/>
      <w:bCs/>
    </w:rPr>
  </w:style>
  <w:style w:type="character" w:customStyle="1" w:styleId="CommentSubjectChar">
    <w:name w:val="Comment Subject Char"/>
    <w:basedOn w:val="CommentTextChar"/>
    <w:link w:val="CommentSubject"/>
    <w:uiPriority w:val="99"/>
    <w:semiHidden/>
    <w:rsid w:val="00AC2CC3"/>
    <w:rPr>
      <w:b/>
      <w:bCs/>
      <w:lang w:eastAsia="en-US"/>
    </w:rPr>
  </w:style>
  <w:style w:type="paragraph" w:styleId="BalloonText">
    <w:name w:val="Balloon Text"/>
    <w:basedOn w:val="Normal"/>
    <w:link w:val="BalloonTextChar"/>
    <w:uiPriority w:val="99"/>
    <w:semiHidden/>
    <w:unhideWhenUsed/>
    <w:rsid w:val="00A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C3"/>
    <w:rPr>
      <w:rFonts w:ascii="Tahoma" w:hAnsi="Tahoma" w:cs="Tahoma"/>
      <w:sz w:val="16"/>
      <w:szCs w:val="16"/>
      <w:lang w:eastAsia="en-US"/>
    </w:rPr>
  </w:style>
  <w:style w:type="table" w:styleId="TableGrid">
    <w:name w:val="Table Grid"/>
    <w:basedOn w:val="TableNormal"/>
    <w:uiPriority w:val="59"/>
    <w:rsid w:val="006D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7C"/>
    <w:pPr>
      <w:ind w:left="720"/>
      <w:contextualSpacing/>
    </w:pPr>
  </w:style>
  <w:style w:type="character" w:styleId="Hyperlink">
    <w:name w:val="Hyperlink"/>
    <w:basedOn w:val="DefaultParagraphFont"/>
    <w:uiPriority w:val="99"/>
    <w:unhideWhenUsed/>
    <w:rsid w:val="000A522A"/>
    <w:rPr>
      <w:color w:val="0000FF" w:themeColor="hyperlink"/>
      <w:u w:val="single"/>
    </w:rPr>
  </w:style>
  <w:style w:type="paragraph" w:styleId="FootnoteText">
    <w:name w:val="footnote text"/>
    <w:basedOn w:val="Normal"/>
    <w:link w:val="FootnoteTextChar"/>
    <w:uiPriority w:val="99"/>
    <w:semiHidden/>
    <w:unhideWhenUsed/>
    <w:rsid w:val="00924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E19"/>
    <w:rPr>
      <w:lang w:eastAsia="en-US"/>
    </w:rPr>
  </w:style>
  <w:style w:type="character" w:styleId="FootnoteReference">
    <w:name w:val="footnote reference"/>
    <w:basedOn w:val="DefaultParagraphFont"/>
    <w:uiPriority w:val="99"/>
    <w:semiHidden/>
    <w:unhideWhenUsed/>
    <w:rsid w:val="00924E19"/>
    <w:rPr>
      <w:vertAlign w:val="superscript"/>
    </w:rPr>
  </w:style>
  <w:style w:type="paragraph" w:customStyle="1" w:styleId="Default">
    <w:name w:val="Default"/>
    <w:rsid w:val="00016CCC"/>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016CCC"/>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016CCC"/>
    <w:pPr>
      <w:outlineLvl w:val="9"/>
    </w:pPr>
    <w:rPr>
      <w:lang w:val="en-US" w:eastAsia="ja-JP"/>
    </w:rPr>
  </w:style>
  <w:style w:type="paragraph" w:styleId="TOC1">
    <w:name w:val="toc 1"/>
    <w:basedOn w:val="Normal"/>
    <w:next w:val="Normal"/>
    <w:autoRedefine/>
    <w:uiPriority w:val="39"/>
    <w:unhideWhenUsed/>
    <w:rsid w:val="00016CCC"/>
    <w:pPr>
      <w:spacing w:after="100"/>
    </w:pPr>
  </w:style>
  <w:style w:type="paragraph" w:styleId="Header">
    <w:name w:val="header"/>
    <w:basedOn w:val="Normal"/>
    <w:link w:val="HeaderChar"/>
    <w:uiPriority w:val="99"/>
    <w:unhideWhenUsed/>
    <w:rsid w:val="0001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CCC"/>
    <w:rPr>
      <w:sz w:val="22"/>
      <w:szCs w:val="22"/>
      <w:lang w:eastAsia="en-US"/>
    </w:rPr>
  </w:style>
  <w:style w:type="paragraph" w:styleId="Footer">
    <w:name w:val="footer"/>
    <w:basedOn w:val="Normal"/>
    <w:link w:val="FooterChar"/>
    <w:uiPriority w:val="99"/>
    <w:unhideWhenUsed/>
    <w:rsid w:val="0001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CC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1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CC3"/>
    <w:rPr>
      <w:sz w:val="16"/>
      <w:szCs w:val="16"/>
    </w:rPr>
  </w:style>
  <w:style w:type="paragraph" w:styleId="CommentText">
    <w:name w:val="annotation text"/>
    <w:basedOn w:val="Normal"/>
    <w:link w:val="CommentTextChar"/>
    <w:uiPriority w:val="99"/>
    <w:semiHidden/>
    <w:unhideWhenUsed/>
    <w:rsid w:val="00AC2CC3"/>
    <w:rPr>
      <w:sz w:val="20"/>
      <w:szCs w:val="20"/>
    </w:rPr>
  </w:style>
  <w:style w:type="character" w:customStyle="1" w:styleId="CommentTextChar">
    <w:name w:val="Comment Text Char"/>
    <w:basedOn w:val="DefaultParagraphFont"/>
    <w:link w:val="CommentText"/>
    <w:uiPriority w:val="99"/>
    <w:semiHidden/>
    <w:rsid w:val="00AC2CC3"/>
    <w:rPr>
      <w:lang w:eastAsia="en-US"/>
    </w:rPr>
  </w:style>
  <w:style w:type="paragraph" w:styleId="CommentSubject">
    <w:name w:val="annotation subject"/>
    <w:basedOn w:val="CommentText"/>
    <w:next w:val="CommentText"/>
    <w:link w:val="CommentSubjectChar"/>
    <w:uiPriority w:val="99"/>
    <w:semiHidden/>
    <w:unhideWhenUsed/>
    <w:rsid w:val="00AC2CC3"/>
    <w:rPr>
      <w:b/>
      <w:bCs/>
    </w:rPr>
  </w:style>
  <w:style w:type="character" w:customStyle="1" w:styleId="CommentSubjectChar">
    <w:name w:val="Comment Subject Char"/>
    <w:basedOn w:val="CommentTextChar"/>
    <w:link w:val="CommentSubject"/>
    <w:uiPriority w:val="99"/>
    <w:semiHidden/>
    <w:rsid w:val="00AC2CC3"/>
    <w:rPr>
      <w:b/>
      <w:bCs/>
      <w:lang w:eastAsia="en-US"/>
    </w:rPr>
  </w:style>
  <w:style w:type="paragraph" w:styleId="BalloonText">
    <w:name w:val="Balloon Text"/>
    <w:basedOn w:val="Normal"/>
    <w:link w:val="BalloonTextChar"/>
    <w:uiPriority w:val="99"/>
    <w:semiHidden/>
    <w:unhideWhenUsed/>
    <w:rsid w:val="00A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C3"/>
    <w:rPr>
      <w:rFonts w:ascii="Tahoma" w:hAnsi="Tahoma" w:cs="Tahoma"/>
      <w:sz w:val="16"/>
      <w:szCs w:val="16"/>
      <w:lang w:eastAsia="en-US"/>
    </w:rPr>
  </w:style>
  <w:style w:type="table" w:styleId="TableGrid">
    <w:name w:val="Table Grid"/>
    <w:basedOn w:val="TableNormal"/>
    <w:uiPriority w:val="59"/>
    <w:rsid w:val="006D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7C"/>
    <w:pPr>
      <w:ind w:left="720"/>
      <w:contextualSpacing/>
    </w:pPr>
  </w:style>
  <w:style w:type="character" w:styleId="Hyperlink">
    <w:name w:val="Hyperlink"/>
    <w:basedOn w:val="DefaultParagraphFont"/>
    <w:uiPriority w:val="99"/>
    <w:unhideWhenUsed/>
    <w:rsid w:val="000A522A"/>
    <w:rPr>
      <w:color w:val="0000FF" w:themeColor="hyperlink"/>
      <w:u w:val="single"/>
    </w:rPr>
  </w:style>
  <w:style w:type="paragraph" w:styleId="FootnoteText">
    <w:name w:val="footnote text"/>
    <w:basedOn w:val="Normal"/>
    <w:link w:val="FootnoteTextChar"/>
    <w:uiPriority w:val="99"/>
    <w:semiHidden/>
    <w:unhideWhenUsed/>
    <w:rsid w:val="00924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E19"/>
    <w:rPr>
      <w:lang w:eastAsia="en-US"/>
    </w:rPr>
  </w:style>
  <w:style w:type="character" w:styleId="FootnoteReference">
    <w:name w:val="footnote reference"/>
    <w:basedOn w:val="DefaultParagraphFont"/>
    <w:uiPriority w:val="99"/>
    <w:semiHidden/>
    <w:unhideWhenUsed/>
    <w:rsid w:val="00924E19"/>
    <w:rPr>
      <w:vertAlign w:val="superscript"/>
    </w:rPr>
  </w:style>
  <w:style w:type="paragraph" w:customStyle="1" w:styleId="Default">
    <w:name w:val="Default"/>
    <w:rsid w:val="00016CCC"/>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016CCC"/>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016CCC"/>
    <w:pPr>
      <w:outlineLvl w:val="9"/>
    </w:pPr>
    <w:rPr>
      <w:lang w:val="en-US" w:eastAsia="ja-JP"/>
    </w:rPr>
  </w:style>
  <w:style w:type="paragraph" w:styleId="TOC1">
    <w:name w:val="toc 1"/>
    <w:basedOn w:val="Normal"/>
    <w:next w:val="Normal"/>
    <w:autoRedefine/>
    <w:uiPriority w:val="39"/>
    <w:unhideWhenUsed/>
    <w:rsid w:val="00016CCC"/>
    <w:pPr>
      <w:spacing w:after="100"/>
    </w:pPr>
  </w:style>
  <w:style w:type="paragraph" w:styleId="Header">
    <w:name w:val="header"/>
    <w:basedOn w:val="Normal"/>
    <w:link w:val="HeaderChar"/>
    <w:uiPriority w:val="99"/>
    <w:unhideWhenUsed/>
    <w:rsid w:val="0001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CCC"/>
    <w:rPr>
      <w:sz w:val="22"/>
      <w:szCs w:val="22"/>
      <w:lang w:eastAsia="en-US"/>
    </w:rPr>
  </w:style>
  <w:style w:type="paragraph" w:styleId="Footer">
    <w:name w:val="footer"/>
    <w:basedOn w:val="Normal"/>
    <w:link w:val="FooterChar"/>
    <w:uiPriority w:val="99"/>
    <w:unhideWhenUsed/>
    <w:rsid w:val="0001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C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faction.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owwasschool.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C7B07-81BA-4467-BB96-C0B1A952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Libby.Oakley</dc:creator>
  <cp:lastModifiedBy>Ellen.Clifford</cp:lastModifiedBy>
  <cp:revision>2</cp:revision>
  <dcterms:created xsi:type="dcterms:W3CDTF">2016-04-07T14:16:00Z</dcterms:created>
  <dcterms:modified xsi:type="dcterms:W3CDTF">2016-04-07T14:16:00Z</dcterms:modified>
</cp:coreProperties>
</file>